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16A2C8" w14:textId="03B94E35" w:rsidR="00783817" w:rsidRPr="009A7F0D" w:rsidRDefault="00783817" w:rsidP="00783817"/>
    <w:p w14:paraId="476FD209" w14:textId="4377C15B" w:rsidR="00783817" w:rsidRDefault="00783817" w:rsidP="00E3140F">
      <w:pPr>
        <w:pStyle w:val="berschrift3"/>
        <w:tabs>
          <w:tab w:val="left" w:pos="6946"/>
          <w:tab w:val="right" w:pos="9356"/>
        </w:tabs>
        <w:rPr>
          <w:b w:val="0"/>
          <w:sz w:val="22"/>
          <w:szCs w:val="22"/>
        </w:rPr>
      </w:pPr>
      <w:r w:rsidRPr="00651290">
        <w:rPr>
          <w:noProof/>
          <w:u w:val="single"/>
          <w:lang w:val="de-DE"/>
        </w:rPr>
        <w:t>Pressemitteilung</w:t>
      </w:r>
      <w:r w:rsidRPr="00651290">
        <w:rPr>
          <w:szCs w:val="22"/>
        </w:rPr>
        <w:t xml:space="preserve"> </w:t>
      </w:r>
      <w:r>
        <w:rPr>
          <w:szCs w:val="22"/>
        </w:rPr>
        <w:tab/>
      </w:r>
      <w:r w:rsidR="00337773">
        <w:rPr>
          <w:b w:val="0"/>
          <w:sz w:val="22"/>
          <w:szCs w:val="22"/>
          <w:lang w:val="de-DE"/>
        </w:rPr>
        <w:t>Reutlingen</w:t>
      </w:r>
      <w:r w:rsidRPr="00651290">
        <w:rPr>
          <w:b w:val="0"/>
          <w:sz w:val="22"/>
          <w:szCs w:val="22"/>
        </w:rPr>
        <w:t xml:space="preserve">, </w:t>
      </w:r>
      <w:r w:rsidR="0072140C">
        <w:rPr>
          <w:b w:val="0"/>
          <w:sz w:val="22"/>
          <w:szCs w:val="22"/>
          <w:lang w:val="de-DE"/>
        </w:rPr>
        <w:t>August</w:t>
      </w:r>
      <w:r w:rsidR="00337773">
        <w:rPr>
          <w:b w:val="0"/>
          <w:sz w:val="22"/>
          <w:szCs w:val="22"/>
          <w:lang w:val="de-DE"/>
        </w:rPr>
        <w:t xml:space="preserve"> </w:t>
      </w:r>
      <w:r w:rsidR="00AE3D8D">
        <w:rPr>
          <w:b w:val="0"/>
          <w:sz w:val="22"/>
          <w:szCs w:val="22"/>
          <w:lang w:val="de-DE"/>
        </w:rPr>
        <w:t>201</w:t>
      </w:r>
      <w:r w:rsidR="002E3670">
        <w:rPr>
          <w:b w:val="0"/>
          <w:sz w:val="22"/>
          <w:szCs w:val="22"/>
          <w:lang w:val="de-DE"/>
        </w:rPr>
        <w:t>9</w:t>
      </w:r>
    </w:p>
    <w:p w14:paraId="427A187A" w14:textId="4AF508C0" w:rsidR="002E6D66" w:rsidRDefault="002E6D66" w:rsidP="00DE4BEA">
      <w:pPr>
        <w:rPr>
          <w:rFonts w:cs="Arial"/>
          <w:sz w:val="22"/>
          <w:szCs w:val="22"/>
        </w:rPr>
      </w:pPr>
    </w:p>
    <w:p w14:paraId="493FCFEB" w14:textId="44C4D868" w:rsidR="002E3670" w:rsidRPr="00E3140F" w:rsidRDefault="002E3670" w:rsidP="00D73AF2">
      <w:pPr>
        <w:tabs>
          <w:tab w:val="left" w:pos="4200"/>
        </w:tabs>
        <w:rPr>
          <w:rFonts w:cs="Arial"/>
          <w:b/>
          <w:bCs/>
          <w:sz w:val="22"/>
          <w:szCs w:val="22"/>
        </w:rPr>
      </w:pPr>
    </w:p>
    <w:p w14:paraId="0378A906" w14:textId="77777777" w:rsidR="0072140C" w:rsidRDefault="0072140C" w:rsidP="0072140C">
      <w:pPr>
        <w:widowControl w:val="0"/>
        <w:tabs>
          <w:tab w:val="left" w:pos="7095"/>
        </w:tabs>
        <w:autoSpaceDE w:val="0"/>
        <w:autoSpaceDN w:val="0"/>
        <w:adjustRightInd w:val="0"/>
        <w:rPr>
          <w:rFonts w:eastAsia="Times"/>
          <w:b/>
          <w:kern w:val="32"/>
          <w:sz w:val="32"/>
          <w:szCs w:val="32"/>
          <w:lang w:eastAsia="x-none"/>
        </w:rPr>
      </w:pPr>
      <w:r w:rsidRPr="0072140C">
        <w:rPr>
          <w:rFonts w:eastAsia="Times"/>
          <w:b/>
          <w:kern w:val="32"/>
          <w:sz w:val="32"/>
          <w:szCs w:val="32"/>
          <w:lang w:eastAsia="x-none"/>
        </w:rPr>
        <w:t>Verschmutzung der Werkzeughalter von NC-Maschinen?</w:t>
      </w:r>
    </w:p>
    <w:p w14:paraId="3DDF90DA" w14:textId="77777777" w:rsidR="0072140C" w:rsidRPr="0072140C" w:rsidRDefault="0072140C" w:rsidP="0072140C">
      <w:pPr>
        <w:widowControl w:val="0"/>
        <w:tabs>
          <w:tab w:val="left" w:pos="7095"/>
        </w:tabs>
        <w:autoSpaceDE w:val="0"/>
        <w:autoSpaceDN w:val="0"/>
        <w:adjustRightInd w:val="0"/>
        <w:rPr>
          <w:rFonts w:eastAsia="Times"/>
          <w:b/>
          <w:kern w:val="32"/>
          <w:sz w:val="32"/>
          <w:szCs w:val="32"/>
          <w:lang w:eastAsia="x-none"/>
        </w:rPr>
      </w:pPr>
    </w:p>
    <w:p w14:paraId="46F90F97" w14:textId="56554687" w:rsidR="0072140C" w:rsidRPr="0072140C" w:rsidRDefault="0072140C" w:rsidP="0072140C">
      <w:pPr>
        <w:rPr>
          <w:rFonts w:cs="Arial"/>
          <w:b/>
          <w:bCs/>
        </w:rPr>
      </w:pPr>
      <w:r w:rsidRPr="0072140C">
        <w:rPr>
          <w:rFonts w:cs="Arial"/>
          <w:b/>
          <w:bCs/>
        </w:rPr>
        <w:t>Kegelreiniger aus dem Programm NETZSAVE von dk reinigen d</w:t>
      </w:r>
      <w:r w:rsidRPr="0072140C">
        <w:rPr>
          <w:rFonts w:cs="Arial"/>
          <w:b/>
          <w:bCs/>
        </w:rPr>
        <w:t>ie hochpräzisen Schäfte optimal</w:t>
      </w:r>
    </w:p>
    <w:p w14:paraId="5BD7E779" w14:textId="77777777" w:rsidR="0072140C" w:rsidRPr="0072140C" w:rsidRDefault="0072140C" w:rsidP="0072140C">
      <w:pPr>
        <w:widowControl w:val="0"/>
        <w:tabs>
          <w:tab w:val="left" w:pos="7095"/>
        </w:tabs>
        <w:autoSpaceDE w:val="0"/>
        <w:autoSpaceDN w:val="0"/>
        <w:adjustRightInd w:val="0"/>
        <w:rPr>
          <w:rFonts w:cs="Arial"/>
          <w:sz w:val="20"/>
          <w:szCs w:val="20"/>
        </w:rPr>
      </w:pPr>
    </w:p>
    <w:p w14:paraId="04D80213" w14:textId="308FFB25" w:rsidR="0072140C" w:rsidRPr="0072140C" w:rsidRDefault="0072140C" w:rsidP="0072140C">
      <w:pPr>
        <w:widowControl w:val="0"/>
        <w:tabs>
          <w:tab w:val="left" w:pos="7095"/>
        </w:tabs>
        <w:autoSpaceDE w:val="0"/>
        <w:autoSpaceDN w:val="0"/>
        <w:adjustRightInd w:val="0"/>
        <w:rPr>
          <w:rFonts w:cs="Arial"/>
          <w:sz w:val="20"/>
          <w:szCs w:val="20"/>
        </w:rPr>
      </w:pPr>
      <w:r w:rsidRPr="0072140C">
        <w:rPr>
          <w:rFonts w:cs="Arial"/>
          <w:sz w:val="20"/>
          <w:szCs w:val="20"/>
        </w:rPr>
        <w:t>Schmu</w:t>
      </w:r>
      <w:r>
        <w:rPr>
          <w:rFonts w:cs="Arial"/>
          <w:sz w:val="20"/>
          <w:szCs w:val="20"/>
        </w:rPr>
        <w:t>tz an Werkzeugaufnahmen, wie z.</w:t>
      </w:r>
      <w:r w:rsidRPr="0072140C">
        <w:rPr>
          <w:rFonts w:cs="Arial"/>
          <w:sz w:val="20"/>
          <w:szCs w:val="20"/>
        </w:rPr>
        <w:t>B. HSK-Schnittstellen zwischen Maschinenspindel und Werkzeug sind ein n</w:t>
      </w:r>
      <w:r>
        <w:rPr>
          <w:rFonts w:cs="Arial"/>
          <w:sz w:val="20"/>
          <w:szCs w:val="20"/>
        </w:rPr>
        <w:t>ahezu unvermeidliches Problem. S</w:t>
      </w:r>
      <w:r w:rsidRPr="0072140C">
        <w:rPr>
          <w:rFonts w:cs="Arial"/>
          <w:sz w:val="20"/>
          <w:szCs w:val="20"/>
        </w:rPr>
        <w:t>elbst bei sehr guter Absaugung bleiben bei der Zerspanung von Holzwerkstoffen Materialrückstände in der Luft und kommen dadurch auch an die hochpräzisen Maschinenelemente, wo sie beim Werkzeugwechsel angepresst werden und haften blei</w:t>
      </w:r>
      <w:r w:rsidR="00E03319">
        <w:rPr>
          <w:rFonts w:cs="Arial"/>
          <w:sz w:val="20"/>
          <w:szCs w:val="20"/>
        </w:rPr>
        <w:t>ben. Sie nehmen den auf wenige t</w:t>
      </w:r>
      <w:r w:rsidRPr="0072140C">
        <w:rPr>
          <w:rFonts w:cs="Arial"/>
          <w:sz w:val="20"/>
          <w:szCs w:val="20"/>
        </w:rPr>
        <w:t>ausendstel Millimeter genauen und vollkommen ausgewuchteten Werkzeughaltern die Präzision hinsichtlich deren Maße und Rundlauf.</w:t>
      </w:r>
    </w:p>
    <w:p w14:paraId="6DD442B4" w14:textId="77777777" w:rsidR="0072140C" w:rsidRPr="0072140C" w:rsidRDefault="0072140C" w:rsidP="0072140C">
      <w:pPr>
        <w:widowControl w:val="0"/>
        <w:tabs>
          <w:tab w:val="left" w:pos="7095"/>
        </w:tabs>
        <w:autoSpaceDE w:val="0"/>
        <w:autoSpaceDN w:val="0"/>
        <w:adjustRightInd w:val="0"/>
        <w:rPr>
          <w:rFonts w:cs="Arial"/>
          <w:sz w:val="20"/>
          <w:szCs w:val="20"/>
        </w:rPr>
      </w:pPr>
    </w:p>
    <w:p w14:paraId="030FEF40" w14:textId="1EA28B37" w:rsidR="0072140C" w:rsidRPr="0072140C" w:rsidRDefault="0072140C" w:rsidP="0072140C">
      <w:pPr>
        <w:widowControl w:val="0"/>
        <w:tabs>
          <w:tab w:val="left" w:pos="7095"/>
        </w:tabs>
        <w:autoSpaceDE w:val="0"/>
        <w:autoSpaceDN w:val="0"/>
        <w:adjustRightInd w:val="0"/>
        <w:rPr>
          <w:rFonts w:cs="Arial"/>
          <w:sz w:val="20"/>
          <w:szCs w:val="20"/>
        </w:rPr>
      </w:pPr>
      <w:r w:rsidRPr="0072140C">
        <w:rPr>
          <w:rFonts w:cs="Arial"/>
          <w:sz w:val="20"/>
          <w:szCs w:val="20"/>
        </w:rPr>
        <w:t>Wem dies nicht bewusst ist, zerbricht sich den Kopf über Maßabweichungen, Oberflächenfehler und Spindel-Defekte, ohne zu ahnen, wo diese herkommen.</w:t>
      </w:r>
    </w:p>
    <w:p w14:paraId="155A2778" w14:textId="5AF13F3E" w:rsidR="0072140C" w:rsidRPr="0072140C" w:rsidRDefault="0072140C" w:rsidP="0072140C">
      <w:pPr>
        <w:widowControl w:val="0"/>
        <w:tabs>
          <w:tab w:val="left" w:pos="7095"/>
        </w:tabs>
        <w:autoSpaceDE w:val="0"/>
        <w:autoSpaceDN w:val="0"/>
        <w:adjustRightInd w:val="0"/>
        <w:rPr>
          <w:rFonts w:cs="Arial"/>
          <w:sz w:val="20"/>
          <w:szCs w:val="20"/>
        </w:rPr>
      </w:pPr>
      <w:r w:rsidRPr="0072140C">
        <w:rPr>
          <w:rFonts w:cs="Arial"/>
          <w:sz w:val="20"/>
          <w:szCs w:val="20"/>
        </w:rPr>
        <w:t xml:space="preserve">Die Verantwortlichen, welche das Problem erkannt haben, entfernen den Schmutz </w:t>
      </w:r>
      <w:r w:rsidR="00E03319">
        <w:rPr>
          <w:rFonts w:cs="Arial"/>
          <w:sz w:val="20"/>
          <w:szCs w:val="20"/>
        </w:rPr>
        <w:t>meist</w:t>
      </w:r>
      <w:r w:rsidRPr="0072140C">
        <w:rPr>
          <w:rFonts w:cs="Arial"/>
          <w:sz w:val="20"/>
          <w:szCs w:val="20"/>
        </w:rPr>
        <w:t xml:space="preserve"> mit einfachen Mitteln, die in dem Mo</w:t>
      </w:r>
      <w:r w:rsidR="00E03319">
        <w:rPr>
          <w:rFonts w:cs="Arial"/>
          <w:sz w:val="20"/>
          <w:szCs w:val="20"/>
        </w:rPr>
        <w:t xml:space="preserve">ment zur Hand sind. Allerdings </w:t>
      </w:r>
      <w:r w:rsidRPr="0072140C">
        <w:rPr>
          <w:rFonts w:cs="Arial"/>
          <w:sz w:val="20"/>
          <w:szCs w:val="20"/>
        </w:rPr>
        <w:t xml:space="preserve">verteilen </w:t>
      </w:r>
      <w:r w:rsidR="00E03319">
        <w:rPr>
          <w:rFonts w:cs="Arial"/>
          <w:sz w:val="20"/>
          <w:szCs w:val="20"/>
        </w:rPr>
        <w:t>Stofft</w:t>
      </w:r>
      <w:r w:rsidR="00E03319" w:rsidRPr="0072140C">
        <w:rPr>
          <w:rFonts w:cs="Arial"/>
          <w:sz w:val="20"/>
          <w:szCs w:val="20"/>
        </w:rPr>
        <w:t xml:space="preserve">ücher </w:t>
      </w:r>
      <w:r w:rsidRPr="0072140C">
        <w:rPr>
          <w:rFonts w:cs="Arial"/>
          <w:sz w:val="20"/>
          <w:szCs w:val="20"/>
        </w:rPr>
        <w:t>den Schmutz eher als ihn aufzunehmen und dabei lassen sie oft Fusseln zurück. Macht man sie feucht, so ist die entscheidende Frage, ob und wie Korro</w:t>
      </w:r>
      <w:r w:rsidR="00E03319">
        <w:rPr>
          <w:rFonts w:cs="Arial"/>
          <w:sz w:val="20"/>
          <w:szCs w:val="20"/>
        </w:rPr>
        <w:t>sion dadurch hervorgerufen wird.</w:t>
      </w:r>
    </w:p>
    <w:p w14:paraId="3EA8E96F" w14:textId="75C92F80" w:rsidR="0072140C" w:rsidRDefault="0072140C" w:rsidP="0072140C">
      <w:pPr>
        <w:widowControl w:val="0"/>
        <w:tabs>
          <w:tab w:val="left" w:pos="7095"/>
        </w:tabs>
        <w:autoSpaceDE w:val="0"/>
        <w:autoSpaceDN w:val="0"/>
        <w:adjustRightInd w:val="0"/>
        <w:rPr>
          <w:rFonts w:cs="Arial"/>
          <w:sz w:val="20"/>
          <w:szCs w:val="20"/>
        </w:rPr>
      </w:pPr>
      <w:r w:rsidRPr="0072140C">
        <w:rPr>
          <w:rFonts w:cs="Arial"/>
          <w:sz w:val="20"/>
          <w:szCs w:val="20"/>
        </w:rPr>
        <w:t>Alles in allem sind solche provisorische Lösungen nicht zielführend und schaden dem System aus Werkzeug, Werkzeughalter und Maschinenspindel, indem sie deren Lebensdauer verringern</w:t>
      </w:r>
      <w:r w:rsidR="00E03319">
        <w:rPr>
          <w:rFonts w:cs="Arial"/>
          <w:sz w:val="20"/>
          <w:szCs w:val="20"/>
        </w:rPr>
        <w:t xml:space="preserve">, somit auch schlecht </w:t>
      </w:r>
      <w:r w:rsidR="00E03319" w:rsidRPr="0072140C">
        <w:rPr>
          <w:rFonts w:cs="Arial"/>
          <w:sz w:val="20"/>
          <w:szCs w:val="20"/>
        </w:rPr>
        <w:t>hinsichtlich Qualität und Kosten</w:t>
      </w:r>
      <w:r w:rsidRPr="0072140C">
        <w:rPr>
          <w:rFonts w:cs="Arial"/>
          <w:sz w:val="20"/>
          <w:szCs w:val="20"/>
        </w:rPr>
        <w:t xml:space="preserve">. </w:t>
      </w:r>
    </w:p>
    <w:p w14:paraId="16086D9A" w14:textId="77777777" w:rsidR="00604169" w:rsidRPr="0072140C" w:rsidRDefault="00604169" w:rsidP="0072140C">
      <w:pPr>
        <w:widowControl w:val="0"/>
        <w:tabs>
          <w:tab w:val="left" w:pos="7095"/>
        </w:tabs>
        <w:autoSpaceDE w:val="0"/>
        <w:autoSpaceDN w:val="0"/>
        <w:adjustRightInd w:val="0"/>
        <w:rPr>
          <w:rFonts w:cs="Arial"/>
          <w:sz w:val="20"/>
          <w:szCs w:val="20"/>
        </w:rPr>
      </w:pPr>
    </w:p>
    <w:p w14:paraId="711012B3" w14:textId="7A978D33" w:rsidR="0072140C" w:rsidRPr="0072140C" w:rsidRDefault="00E03319" w:rsidP="00E03319">
      <w:pPr>
        <w:widowControl w:val="0"/>
        <w:tabs>
          <w:tab w:val="left" w:pos="3443"/>
        </w:tabs>
        <w:autoSpaceDE w:val="0"/>
        <w:autoSpaceDN w:val="0"/>
        <w:adjustRightInd w:val="0"/>
        <w:rPr>
          <w:rFonts w:cs="Arial"/>
          <w:sz w:val="20"/>
          <w:szCs w:val="20"/>
        </w:rPr>
      </w:pPr>
      <w:r>
        <w:rPr>
          <w:rFonts w:cs="Arial"/>
          <w:sz w:val="20"/>
          <w:szCs w:val="20"/>
        </w:rPr>
        <w:tab/>
      </w:r>
    </w:p>
    <w:p w14:paraId="10AA52E5" w14:textId="77777777" w:rsidR="0072140C" w:rsidRPr="00604169" w:rsidRDefault="0072140C" w:rsidP="0072140C">
      <w:pPr>
        <w:widowControl w:val="0"/>
        <w:tabs>
          <w:tab w:val="left" w:pos="7095"/>
        </w:tabs>
        <w:autoSpaceDE w:val="0"/>
        <w:autoSpaceDN w:val="0"/>
        <w:adjustRightInd w:val="0"/>
        <w:rPr>
          <w:rFonts w:cs="Arial"/>
          <w:b/>
          <w:sz w:val="20"/>
          <w:szCs w:val="20"/>
        </w:rPr>
      </w:pPr>
      <w:r w:rsidRPr="00604169">
        <w:rPr>
          <w:rFonts w:cs="Arial"/>
          <w:b/>
          <w:sz w:val="20"/>
          <w:szCs w:val="20"/>
        </w:rPr>
        <w:t>Welche Anforderungen erfüllen die Kegelreiniger von NETZSAVE?</w:t>
      </w:r>
    </w:p>
    <w:p w14:paraId="61370003" w14:textId="77777777" w:rsidR="00604169" w:rsidRPr="0072140C" w:rsidRDefault="00604169" w:rsidP="0072140C">
      <w:pPr>
        <w:widowControl w:val="0"/>
        <w:tabs>
          <w:tab w:val="left" w:pos="7095"/>
        </w:tabs>
        <w:autoSpaceDE w:val="0"/>
        <w:autoSpaceDN w:val="0"/>
        <w:adjustRightInd w:val="0"/>
        <w:rPr>
          <w:rFonts w:cs="Arial"/>
          <w:sz w:val="20"/>
          <w:szCs w:val="20"/>
        </w:rPr>
      </w:pPr>
    </w:p>
    <w:p w14:paraId="29058A48" w14:textId="77777777" w:rsidR="00604169" w:rsidRDefault="00E03319" w:rsidP="000C1FD2">
      <w:pPr>
        <w:pStyle w:val="Listenabsatz"/>
        <w:widowControl w:val="0"/>
        <w:numPr>
          <w:ilvl w:val="0"/>
          <w:numId w:val="10"/>
        </w:numPr>
        <w:tabs>
          <w:tab w:val="left" w:pos="7095"/>
        </w:tabs>
        <w:autoSpaceDE w:val="0"/>
        <w:autoSpaceDN w:val="0"/>
        <w:adjustRightInd w:val="0"/>
        <w:rPr>
          <w:rFonts w:cs="Arial"/>
          <w:sz w:val="20"/>
          <w:szCs w:val="20"/>
        </w:rPr>
      </w:pPr>
      <w:r w:rsidRPr="00604169">
        <w:rPr>
          <w:rFonts w:cs="Arial"/>
          <w:sz w:val="20"/>
          <w:szCs w:val="20"/>
        </w:rPr>
        <w:t>P</w:t>
      </w:r>
      <w:r w:rsidR="0072140C" w:rsidRPr="00604169">
        <w:rPr>
          <w:rFonts w:cs="Arial"/>
          <w:sz w:val="20"/>
          <w:szCs w:val="20"/>
        </w:rPr>
        <w:t>räzise Maße für die genormten Maschinenelemente</w:t>
      </w:r>
    </w:p>
    <w:p w14:paraId="7AF08905" w14:textId="77777777" w:rsidR="00604169" w:rsidRDefault="0072140C" w:rsidP="00A90AC5">
      <w:pPr>
        <w:pStyle w:val="Listenabsatz"/>
        <w:widowControl w:val="0"/>
        <w:numPr>
          <w:ilvl w:val="0"/>
          <w:numId w:val="10"/>
        </w:numPr>
        <w:tabs>
          <w:tab w:val="left" w:pos="7095"/>
        </w:tabs>
        <w:autoSpaceDE w:val="0"/>
        <w:autoSpaceDN w:val="0"/>
        <w:adjustRightInd w:val="0"/>
        <w:rPr>
          <w:rFonts w:cs="Arial"/>
          <w:sz w:val="20"/>
          <w:szCs w:val="20"/>
        </w:rPr>
      </w:pPr>
      <w:r w:rsidRPr="00604169">
        <w:rPr>
          <w:rFonts w:cs="Arial"/>
          <w:sz w:val="20"/>
          <w:szCs w:val="20"/>
        </w:rPr>
        <w:t>Grundkörper aus Polystyrol statt hygroskopischem Holz, um Klimaeinflüsse auf die Maßhaltigkeit zu verhindern</w:t>
      </w:r>
    </w:p>
    <w:p w14:paraId="2B6AEAF5" w14:textId="77777777" w:rsidR="00604169" w:rsidRDefault="0072140C" w:rsidP="00406C1A">
      <w:pPr>
        <w:pStyle w:val="Listenabsatz"/>
        <w:widowControl w:val="0"/>
        <w:numPr>
          <w:ilvl w:val="0"/>
          <w:numId w:val="10"/>
        </w:numPr>
        <w:tabs>
          <w:tab w:val="left" w:pos="7095"/>
        </w:tabs>
        <w:autoSpaceDE w:val="0"/>
        <w:autoSpaceDN w:val="0"/>
        <w:adjustRightInd w:val="0"/>
        <w:rPr>
          <w:rFonts w:cs="Arial"/>
          <w:sz w:val="20"/>
          <w:szCs w:val="20"/>
        </w:rPr>
      </w:pPr>
      <w:r w:rsidRPr="00604169">
        <w:rPr>
          <w:rFonts w:cs="Arial"/>
          <w:sz w:val="20"/>
          <w:szCs w:val="20"/>
        </w:rPr>
        <w:t>Vlies-Reinigungsstreifen für höhere Saugfähigkeit ohne zu fusseln</w:t>
      </w:r>
    </w:p>
    <w:p w14:paraId="31AD0B3B" w14:textId="3D80FA62" w:rsidR="00604169" w:rsidRDefault="00604169" w:rsidP="002857C3">
      <w:pPr>
        <w:pStyle w:val="Listenabsatz"/>
        <w:widowControl w:val="0"/>
        <w:numPr>
          <w:ilvl w:val="0"/>
          <w:numId w:val="10"/>
        </w:numPr>
        <w:tabs>
          <w:tab w:val="left" w:pos="7095"/>
        </w:tabs>
        <w:autoSpaceDE w:val="0"/>
        <w:autoSpaceDN w:val="0"/>
        <w:adjustRightInd w:val="0"/>
        <w:rPr>
          <w:rFonts w:cs="Arial"/>
          <w:sz w:val="20"/>
          <w:szCs w:val="20"/>
        </w:rPr>
      </w:pPr>
      <w:r>
        <w:rPr>
          <w:rFonts w:cs="Arial"/>
          <w:sz w:val="20"/>
          <w:szCs w:val="20"/>
        </w:rPr>
        <w:t>Reinigung des</w:t>
      </w:r>
      <w:r w:rsidR="0072140C" w:rsidRPr="00604169">
        <w:rPr>
          <w:rFonts w:cs="Arial"/>
          <w:sz w:val="20"/>
          <w:szCs w:val="20"/>
        </w:rPr>
        <w:t xml:space="preserve"> Vlie</w:t>
      </w:r>
      <w:r>
        <w:rPr>
          <w:rFonts w:cs="Arial"/>
          <w:sz w:val="20"/>
          <w:szCs w:val="20"/>
        </w:rPr>
        <w:t>s möglich</w:t>
      </w:r>
    </w:p>
    <w:p w14:paraId="3FA02595" w14:textId="0E7D42E9" w:rsidR="00604169" w:rsidRDefault="00CC0BC0" w:rsidP="005F3ABE">
      <w:pPr>
        <w:pStyle w:val="Listenabsatz"/>
        <w:widowControl w:val="0"/>
        <w:numPr>
          <w:ilvl w:val="0"/>
          <w:numId w:val="10"/>
        </w:numPr>
        <w:tabs>
          <w:tab w:val="left" w:pos="7095"/>
        </w:tabs>
        <w:autoSpaceDE w:val="0"/>
        <w:autoSpaceDN w:val="0"/>
        <w:adjustRightInd w:val="0"/>
        <w:rPr>
          <w:rFonts w:cs="Arial"/>
          <w:sz w:val="20"/>
          <w:szCs w:val="20"/>
        </w:rPr>
      </w:pPr>
      <w:r>
        <w:rPr>
          <w:rFonts w:cs="Arial"/>
          <w:sz w:val="20"/>
          <w:szCs w:val="20"/>
        </w:rPr>
        <w:t xml:space="preserve">Das </w:t>
      </w:r>
      <w:r w:rsidR="0072140C" w:rsidRPr="00604169">
        <w:rPr>
          <w:rFonts w:cs="Arial"/>
          <w:sz w:val="20"/>
          <w:szCs w:val="20"/>
        </w:rPr>
        <w:t xml:space="preserve">Vlies </w:t>
      </w:r>
      <w:r>
        <w:rPr>
          <w:rFonts w:cs="Arial"/>
          <w:sz w:val="20"/>
          <w:szCs w:val="20"/>
        </w:rPr>
        <w:t xml:space="preserve">ist </w:t>
      </w:r>
      <w:r w:rsidR="0072140C" w:rsidRPr="00604169">
        <w:rPr>
          <w:rFonts w:cs="Arial"/>
          <w:sz w:val="20"/>
          <w:szCs w:val="20"/>
        </w:rPr>
        <w:t>besser als Leder, da dieses von Natur aus inhomogen und hygroskopisch ist</w:t>
      </w:r>
    </w:p>
    <w:p w14:paraId="6549ACE7" w14:textId="0D5FAECC" w:rsidR="00604169" w:rsidRDefault="00A04A9D" w:rsidP="0072140C">
      <w:pPr>
        <w:pStyle w:val="Listenabsatz"/>
        <w:widowControl w:val="0"/>
        <w:numPr>
          <w:ilvl w:val="0"/>
          <w:numId w:val="10"/>
        </w:numPr>
        <w:tabs>
          <w:tab w:val="left" w:pos="7095"/>
        </w:tabs>
        <w:autoSpaceDE w:val="0"/>
        <w:autoSpaceDN w:val="0"/>
        <w:adjustRightInd w:val="0"/>
        <w:rPr>
          <w:rFonts w:cs="Arial"/>
          <w:sz w:val="20"/>
          <w:szCs w:val="20"/>
        </w:rPr>
      </w:pPr>
      <w:r>
        <w:rPr>
          <w:rFonts w:cs="Arial"/>
          <w:sz w:val="20"/>
          <w:szCs w:val="20"/>
        </w:rPr>
        <w:t>Die m</w:t>
      </w:r>
      <w:r w:rsidR="0072140C" w:rsidRPr="00604169">
        <w:rPr>
          <w:rFonts w:cs="Arial"/>
          <w:sz w:val="20"/>
          <w:szCs w:val="20"/>
        </w:rPr>
        <w:t>ittels Nuten und Kleber form- und kraftschlüssig fixierte Vlies-Streifen</w:t>
      </w:r>
      <w:r>
        <w:rPr>
          <w:rFonts w:cs="Arial"/>
          <w:sz w:val="20"/>
          <w:szCs w:val="20"/>
        </w:rPr>
        <w:t xml:space="preserve"> </w:t>
      </w:r>
      <w:r w:rsidR="0072140C" w:rsidRPr="00604169">
        <w:rPr>
          <w:rFonts w:cs="Arial"/>
          <w:sz w:val="20"/>
          <w:szCs w:val="20"/>
        </w:rPr>
        <w:t>können hohe seitliche Kräfte aufnehmen, die durch die Drehbewegung entstehen</w:t>
      </w:r>
    </w:p>
    <w:p w14:paraId="1CDB6EE8" w14:textId="604BD3EE" w:rsidR="00604169" w:rsidRDefault="00604169" w:rsidP="0072140C">
      <w:pPr>
        <w:pStyle w:val="Listenabsatz"/>
        <w:widowControl w:val="0"/>
        <w:numPr>
          <w:ilvl w:val="0"/>
          <w:numId w:val="10"/>
        </w:numPr>
        <w:tabs>
          <w:tab w:val="left" w:pos="7095"/>
        </w:tabs>
        <w:autoSpaceDE w:val="0"/>
        <w:autoSpaceDN w:val="0"/>
        <w:adjustRightInd w:val="0"/>
        <w:rPr>
          <w:rFonts w:cs="Arial"/>
          <w:sz w:val="20"/>
          <w:szCs w:val="20"/>
        </w:rPr>
      </w:pPr>
      <w:r>
        <w:rPr>
          <w:rFonts w:cs="Arial"/>
          <w:sz w:val="20"/>
          <w:szCs w:val="20"/>
        </w:rPr>
        <w:t>G</w:t>
      </w:r>
      <w:r w:rsidR="0072140C" w:rsidRPr="00604169">
        <w:rPr>
          <w:rFonts w:cs="Arial"/>
          <w:sz w:val="20"/>
          <w:szCs w:val="20"/>
        </w:rPr>
        <w:t>roße Vlies-Zwischenräume zur Aufnahme von Schmutzpartikeln</w:t>
      </w:r>
    </w:p>
    <w:p w14:paraId="15B8D196" w14:textId="0B2FA064" w:rsidR="0072140C" w:rsidRPr="00604169" w:rsidRDefault="00604169" w:rsidP="0072140C">
      <w:pPr>
        <w:pStyle w:val="Listenabsatz"/>
        <w:widowControl w:val="0"/>
        <w:numPr>
          <w:ilvl w:val="0"/>
          <w:numId w:val="10"/>
        </w:numPr>
        <w:tabs>
          <w:tab w:val="left" w:pos="7095"/>
        </w:tabs>
        <w:autoSpaceDE w:val="0"/>
        <w:autoSpaceDN w:val="0"/>
        <w:adjustRightInd w:val="0"/>
        <w:rPr>
          <w:rFonts w:cs="Arial"/>
          <w:sz w:val="20"/>
          <w:szCs w:val="20"/>
        </w:rPr>
      </w:pPr>
      <w:r>
        <w:rPr>
          <w:rFonts w:cs="Arial"/>
          <w:sz w:val="20"/>
          <w:szCs w:val="20"/>
        </w:rPr>
        <w:t>R</w:t>
      </w:r>
      <w:r w:rsidR="0072140C" w:rsidRPr="00604169">
        <w:rPr>
          <w:rFonts w:cs="Arial"/>
          <w:sz w:val="20"/>
          <w:szCs w:val="20"/>
        </w:rPr>
        <w:t>utschfester Polygongriff für sichere, leichte und ergonomische Handhabung</w:t>
      </w:r>
    </w:p>
    <w:p w14:paraId="6E4D1AD1" w14:textId="77777777" w:rsidR="0072140C" w:rsidRPr="0072140C" w:rsidRDefault="0072140C" w:rsidP="0072140C">
      <w:pPr>
        <w:widowControl w:val="0"/>
        <w:tabs>
          <w:tab w:val="left" w:pos="7095"/>
        </w:tabs>
        <w:autoSpaceDE w:val="0"/>
        <w:autoSpaceDN w:val="0"/>
        <w:adjustRightInd w:val="0"/>
        <w:rPr>
          <w:rFonts w:cs="Arial"/>
          <w:sz w:val="20"/>
          <w:szCs w:val="20"/>
        </w:rPr>
      </w:pPr>
    </w:p>
    <w:p w14:paraId="77C2FDCF" w14:textId="2504F10F" w:rsidR="0072140C" w:rsidRDefault="0072140C" w:rsidP="0072140C">
      <w:pPr>
        <w:widowControl w:val="0"/>
        <w:tabs>
          <w:tab w:val="left" w:pos="7095"/>
        </w:tabs>
        <w:autoSpaceDE w:val="0"/>
        <w:autoSpaceDN w:val="0"/>
        <w:adjustRightInd w:val="0"/>
        <w:rPr>
          <w:rFonts w:cs="Arial"/>
          <w:sz w:val="20"/>
          <w:szCs w:val="20"/>
        </w:rPr>
      </w:pPr>
      <w:r w:rsidRPr="0072140C">
        <w:rPr>
          <w:rFonts w:cs="Arial"/>
          <w:sz w:val="20"/>
          <w:szCs w:val="20"/>
        </w:rPr>
        <w:t>Dabei bietet NETZSAVE nicht nur die Innenreiniger für die Spindeln, sondern auch Außenreiniger für die Werkzeugaufnahmen und Korrosionsschutzhalter für die Lagerung von werkzeugbestückten Haltern, die im Moment nicht im Einsatz sind –</w:t>
      </w:r>
      <w:r w:rsidR="00A04A9D">
        <w:rPr>
          <w:rFonts w:cs="Arial"/>
          <w:sz w:val="20"/>
          <w:szCs w:val="20"/>
        </w:rPr>
        <w:t xml:space="preserve"> </w:t>
      </w:r>
      <w:r w:rsidRPr="0072140C">
        <w:rPr>
          <w:rFonts w:cs="Arial"/>
          <w:sz w:val="20"/>
          <w:szCs w:val="20"/>
        </w:rPr>
        <w:t>ein professionelles und ausgereiftes Gesamtsystem!</w:t>
      </w:r>
    </w:p>
    <w:p w14:paraId="40BC6A9A" w14:textId="0E8FE20B" w:rsidR="00AE3D8D" w:rsidRDefault="002E3670" w:rsidP="0072140C">
      <w:pPr>
        <w:widowControl w:val="0"/>
        <w:tabs>
          <w:tab w:val="left" w:pos="7095"/>
        </w:tabs>
        <w:autoSpaceDE w:val="0"/>
        <w:autoSpaceDN w:val="0"/>
        <w:adjustRightInd w:val="0"/>
        <w:rPr>
          <w:rFonts w:cs="Arial"/>
          <w:sz w:val="22"/>
          <w:szCs w:val="22"/>
        </w:rPr>
      </w:pPr>
      <w:r>
        <w:rPr>
          <w:rFonts w:cs="Arial"/>
          <w:sz w:val="22"/>
          <w:szCs w:val="22"/>
        </w:rPr>
        <w:tab/>
      </w:r>
    </w:p>
    <w:p w14:paraId="3013684F" w14:textId="77777777" w:rsidR="007C2BFE" w:rsidRDefault="007C2BFE" w:rsidP="00AE3D8D">
      <w:pPr>
        <w:widowControl w:val="0"/>
        <w:tabs>
          <w:tab w:val="left" w:pos="1888"/>
        </w:tabs>
        <w:autoSpaceDE w:val="0"/>
        <w:autoSpaceDN w:val="0"/>
        <w:adjustRightInd w:val="0"/>
        <w:rPr>
          <w:rFonts w:cs="Arial"/>
          <w:sz w:val="22"/>
          <w:szCs w:val="22"/>
        </w:rPr>
      </w:pPr>
    </w:p>
    <w:p w14:paraId="6F4DB67E" w14:textId="74BE39CD" w:rsidR="00D91134" w:rsidRDefault="005E370F" w:rsidP="00AE3D8D">
      <w:pPr>
        <w:widowControl w:val="0"/>
        <w:tabs>
          <w:tab w:val="left" w:pos="1888"/>
        </w:tabs>
        <w:autoSpaceDE w:val="0"/>
        <w:autoSpaceDN w:val="0"/>
        <w:adjustRightInd w:val="0"/>
        <w:rPr>
          <w:rFonts w:ascii="Times" w:hAnsi="Times" w:cs="Times"/>
          <w:color w:val="18376A"/>
          <w:sz w:val="29"/>
          <w:szCs w:val="29"/>
        </w:rPr>
      </w:pPr>
      <w:r w:rsidRPr="005E370F">
        <w:rPr>
          <w:rFonts w:cs="Arial"/>
          <w:noProof/>
          <w:sz w:val="20"/>
        </w:rPr>
        <mc:AlternateContent>
          <mc:Choice Requires="wps">
            <w:drawing>
              <wp:anchor distT="107950" distB="45720" distL="114300" distR="114300" simplePos="0" relativeHeight="251662336" behindDoc="0" locked="0" layoutInCell="1" allowOverlap="1" wp14:anchorId="0D062084" wp14:editId="185ED3EC">
                <wp:simplePos x="0" y="0"/>
                <wp:positionH relativeFrom="margin">
                  <wp:align>center</wp:align>
                </wp:positionH>
                <wp:positionV relativeFrom="paragraph">
                  <wp:posOffset>5436</wp:posOffset>
                </wp:positionV>
                <wp:extent cx="2332990" cy="603250"/>
                <wp:effectExtent l="0" t="0" r="10160" b="2540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2990" cy="603250"/>
                        </a:xfrm>
                        <a:prstGeom prst="rect">
                          <a:avLst/>
                        </a:prstGeom>
                        <a:solidFill>
                          <a:srgbClr val="FFFFFF"/>
                        </a:solidFill>
                        <a:ln w="9525">
                          <a:solidFill>
                            <a:srgbClr val="000000"/>
                          </a:solidFill>
                          <a:miter lim="800000"/>
                          <a:headEnd/>
                          <a:tailEnd/>
                        </a:ln>
                      </wps:spPr>
                      <wps:txbx>
                        <w:txbxContent>
                          <w:p w14:paraId="06B43F42" w14:textId="5BC49838" w:rsidR="005E370F" w:rsidRPr="005E370F" w:rsidRDefault="005E370F" w:rsidP="005E370F">
                            <w:pPr>
                              <w:spacing w:line="276" w:lineRule="auto"/>
                              <w:ind w:left="284"/>
                              <w:rPr>
                                <w:rFonts w:cs="Arial"/>
                                <w:b/>
                                <w:sz w:val="20"/>
                              </w:rPr>
                            </w:pPr>
                            <w:r>
                              <w:rPr>
                                <w:rFonts w:cs="Arial"/>
                                <w:b/>
                                <w:sz w:val="20"/>
                              </w:rPr>
                              <w:t>Anzahl der Zeichen</w:t>
                            </w:r>
                          </w:p>
                          <w:p w14:paraId="4BEB8325" w14:textId="5DA60488" w:rsidR="005E370F" w:rsidRDefault="005E370F" w:rsidP="005E370F">
                            <w:pPr>
                              <w:tabs>
                                <w:tab w:val="right" w:pos="2410"/>
                              </w:tabs>
                              <w:ind w:left="284"/>
                              <w:rPr>
                                <w:rFonts w:cs="Arial"/>
                                <w:sz w:val="20"/>
                              </w:rPr>
                            </w:pPr>
                            <w:r w:rsidRPr="003274EE">
                              <w:rPr>
                                <w:rFonts w:cs="Arial"/>
                                <w:sz w:val="20"/>
                              </w:rPr>
                              <w:t>Gesamt:</w:t>
                            </w:r>
                            <w:r w:rsidRPr="003274EE">
                              <w:rPr>
                                <w:rFonts w:cs="Arial"/>
                                <w:sz w:val="20"/>
                              </w:rPr>
                              <w:tab/>
                            </w:r>
                            <w:r w:rsidR="00D03C51">
                              <w:rPr>
                                <w:rFonts w:cs="Arial"/>
                                <w:sz w:val="20"/>
                              </w:rPr>
                              <w:t>2.</w:t>
                            </w:r>
                            <w:r w:rsidR="00A04A9D">
                              <w:rPr>
                                <w:rFonts w:cs="Arial"/>
                                <w:sz w:val="20"/>
                              </w:rPr>
                              <w:t>390</w:t>
                            </w:r>
                            <w:r w:rsidR="00FC320A">
                              <w:rPr>
                                <w:rFonts w:cs="Arial"/>
                                <w:sz w:val="20"/>
                              </w:rPr>
                              <w:t xml:space="preserve"> </w:t>
                            </w:r>
                            <w:r w:rsidRPr="003274EE">
                              <w:rPr>
                                <w:rFonts w:cs="Arial"/>
                                <w:sz w:val="20"/>
                              </w:rPr>
                              <w:t>Zeichen</w:t>
                            </w:r>
                          </w:p>
                          <w:p w14:paraId="2512F6D0" w14:textId="36B6C7BC" w:rsidR="005E370F" w:rsidRPr="003274EE" w:rsidRDefault="00E3140F" w:rsidP="00E3140F">
                            <w:pPr>
                              <w:tabs>
                                <w:tab w:val="left" w:pos="1134"/>
                                <w:tab w:val="right" w:pos="2410"/>
                              </w:tabs>
                              <w:ind w:left="284"/>
                              <w:rPr>
                                <w:rFonts w:cs="Arial"/>
                                <w:sz w:val="20"/>
                              </w:rPr>
                            </w:pPr>
                            <w:r>
                              <w:rPr>
                                <w:rFonts w:cs="Arial"/>
                                <w:sz w:val="20"/>
                              </w:rPr>
                              <w:t>Wörter:</w:t>
                            </w:r>
                            <w:r>
                              <w:rPr>
                                <w:rFonts w:cs="Arial"/>
                                <w:sz w:val="20"/>
                              </w:rPr>
                              <w:tab/>
                              <w:t xml:space="preserve">   </w:t>
                            </w:r>
                            <w:r w:rsidR="00A04A9D">
                              <w:rPr>
                                <w:rFonts w:cs="Arial"/>
                                <w:sz w:val="20"/>
                              </w:rPr>
                              <w:t>316</w:t>
                            </w:r>
                            <w:r w:rsidR="005E370F">
                              <w:rPr>
                                <w:rFonts w:cs="Arial"/>
                                <w:sz w:val="20"/>
                              </w:rPr>
                              <w:t xml:space="preserve"> Wörter</w:t>
                            </w:r>
                          </w:p>
                          <w:p w14:paraId="22EC4849" w14:textId="23B6E68D" w:rsidR="005E370F" w:rsidRDefault="005E370F" w:rsidP="005E370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062084" id="_x0000_t202" coordsize="21600,21600" o:spt="202" path="m,l,21600r21600,l21600,xe">
                <v:stroke joinstyle="miter"/>
                <v:path gradientshapeok="t" o:connecttype="rect"/>
              </v:shapetype>
              <v:shape id="Textfeld 2" o:spid="_x0000_s1026" type="#_x0000_t202" style="position:absolute;margin-left:0;margin-top:.45pt;width:183.7pt;height:47.5pt;z-index:251662336;visibility:visible;mso-wrap-style:square;mso-width-percent:0;mso-height-percent:0;mso-wrap-distance-left:9pt;mso-wrap-distance-top:8.5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">
                <v:textbox>
                  <w:txbxContent>
                    <w:p w14:paraId="06B43F42" w14:textId="5BC49838" w:rsidR="005E370F" w:rsidRPr="005E370F" w:rsidRDefault="005E370F" w:rsidP="005E370F">
                      <w:pPr>
                        <w:spacing w:line="276" w:lineRule="auto"/>
                        <w:ind w:left="284"/>
                        <w:rPr>
                          <w:rFonts w:cs="Arial"/>
                          <w:b/>
                          <w:sz w:val="20"/>
                        </w:rPr>
                      </w:pPr>
                      <w:r>
                        <w:rPr>
                          <w:rFonts w:cs="Arial"/>
                          <w:b/>
                          <w:sz w:val="20"/>
                        </w:rPr>
                        <w:t>Anzahl der Zeichen</w:t>
                      </w:r>
                    </w:p>
                    <w:p w14:paraId="4BEB8325" w14:textId="5DA60488" w:rsidR="005E370F" w:rsidRDefault="005E370F" w:rsidP="005E370F">
                      <w:pPr>
                        <w:tabs>
                          <w:tab w:val="right" w:pos="2410"/>
                        </w:tabs>
                        <w:ind w:left="284"/>
                        <w:rPr>
                          <w:rFonts w:cs="Arial"/>
                          <w:sz w:val="20"/>
                        </w:rPr>
                      </w:pPr>
                      <w:r w:rsidRPr="003274EE">
                        <w:rPr>
                          <w:rFonts w:cs="Arial"/>
                          <w:sz w:val="20"/>
                        </w:rPr>
                        <w:t>Gesamt:</w:t>
                      </w:r>
                      <w:r w:rsidRPr="003274EE">
                        <w:rPr>
                          <w:rFonts w:cs="Arial"/>
                          <w:sz w:val="20"/>
                        </w:rPr>
                        <w:tab/>
                      </w:r>
                      <w:r w:rsidR="00D03C51">
                        <w:rPr>
                          <w:rFonts w:cs="Arial"/>
                          <w:sz w:val="20"/>
                        </w:rPr>
                        <w:t>2.</w:t>
                      </w:r>
                      <w:r w:rsidR="00A04A9D">
                        <w:rPr>
                          <w:rFonts w:cs="Arial"/>
                          <w:sz w:val="20"/>
                        </w:rPr>
                        <w:t>390</w:t>
                      </w:r>
                      <w:r w:rsidR="00FC320A">
                        <w:rPr>
                          <w:rFonts w:cs="Arial"/>
                          <w:sz w:val="20"/>
                        </w:rPr>
                        <w:t xml:space="preserve"> </w:t>
                      </w:r>
                      <w:r w:rsidRPr="003274EE">
                        <w:rPr>
                          <w:rFonts w:cs="Arial"/>
                          <w:sz w:val="20"/>
                        </w:rPr>
                        <w:t>Zeichen</w:t>
                      </w:r>
                    </w:p>
                    <w:p w14:paraId="2512F6D0" w14:textId="36B6C7BC" w:rsidR="005E370F" w:rsidRPr="003274EE" w:rsidRDefault="00E3140F" w:rsidP="00E3140F">
                      <w:pPr>
                        <w:tabs>
                          <w:tab w:val="left" w:pos="1134"/>
                          <w:tab w:val="right" w:pos="2410"/>
                        </w:tabs>
                        <w:ind w:left="284"/>
                        <w:rPr>
                          <w:rFonts w:cs="Arial"/>
                          <w:sz w:val="20"/>
                        </w:rPr>
                      </w:pPr>
                      <w:r>
                        <w:rPr>
                          <w:rFonts w:cs="Arial"/>
                          <w:sz w:val="20"/>
                        </w:rPr>
                        <w:t>Wörter:</w:t>
                      </w:r>
                      <w:r>
                        <w:rPr>
                          <w:rFonts w:cs="Arial"/>
                          <w:sz w:val="20"/>
                        </w:rPr>
                        <w:tab/>
                        <w:t xml:space="preserve">   </w:t>
                      </w:r>
                      <w:r w:rsidR="00A04A9D">
                        <w:rPr>
                          <w:rFonts w:cs="Arial"/>
                          <w:sz w:val="20"/>
                        </w:rPr>
                        <w:t>316</w:t>
                      </w:r>
                      <w:r w:rsidR="005E370F">
                        <w:rPr>
                          <w:rFonts w:cs="Arial"/>
                          <w:sz w:val="20"/>
                        </w:rPr>
                        <w:t xml:space="preserve"> Wörter</w:t>
                      </w:r>
                    </w:p>
                    <w:p w14:paraId="22EC4849" w14:textId="23B6E68D" w:rsidR="005E370F" w:rsidRDefault="005E370F" w:rsidP="005E370F"/>
                  </w:txbxContent>
                </v:textbox>
                <w10:wrap type="square" anchorx="margin"/>
              </v:shape>
            </w:pict>
          </mc:Fallback>
        </mc:AlternateContent>
      </w:r>
      <w:r w:rsidR="004E3329">
        <w:rPr>
          <w:rFonts w:ascii="Times" w:hAnsi="Times" w:cs="Times"/>
          <w:color w:val="18376A"/>
          <w:sz w:val="29"/>
          <w:szCs w:val="29"/>
        </w:rPr>
        <w:t> </w:t>
      </w:r>
      <w:r>
        <w:rPr>
          <w:rFonts w:ascii="Times" w:hAnsi="Times" w:cs="Times"/>
          <w:color w:val="18376A"/>
          <w:sz w:val="29"/>
          <w:szCs w:val="29"/>
        </w:rPr>
        <w:tab/>
      </w:r>
    </w:p>
    <w:p w14:paraId="60DECF68" w14:textId="77777777" w:rsidR="00CA2AB1" w:rsidRDefault="00CA2AB1">
      <w:pPr>
        <w:rPr>
          <w:rFonts w:ascii="Times" w:hAnsi="Times" w:cs="Times"/>
          <w:color w:val="18376A"/>
          <w:sz w:val="29"/>
          <w:szCs w:val="29"/>
        </w:rPr>
      </w:pPr>
      <w:r>
        <w:rPr>
          <w:rFonts w:ascii="Times" w:hAnsi="Times" w:cs="Times"/>
          <w:color w:val="18376A"/>
          <w:sz w:val="29"/>
          <w:szCs w:val="29"/>
        </w:rPr>
        <w:br w:type="page"/>
      </w:r>
    </w:p>
    <w:p w14:paraId="7A98B855" w14:textId="66B7E6F4" w:rsidR="005E370F" w:rsidRDefault="005E370F" w:rsidP="005E370F">
      <w:pPr>
        <w:widowControl w:val="0"/>
        <w:tabs>
          <w:tab w:val="left" w:pos="1888"/>
        </w:tabs>
        <w:autoSpaceDE w:val="0"/>
        <w:autoSpaceDN w:val="0"/>
        <w:adjustRightInd w:val="0"/>
        <w:rPr>
          <w:rFonts w:ascii="Times" w:hAnsi="Times" w:cs="Times"/>
          <w:color w:val="18376A"/>
          <w:sz w:val="29"/>
          <w:szCs w:val="29"/>
        </w:rPr>
      </w:pPr>
    </w:p>
    <w:p w14:paraId="6C2693DE" w14:textId="27AFEB63" w:rsidR="00D91134" w:rsidRDefault="0016033D" w:rsidP="00D91134">
      <w:pPr>
        <w:rPr>
          <w:rFonts w:cs="Arial"/>
          <w:sz w:val="20"/>
        </w:rPr>
      </w:pPr>
      <w:r w:rsidRPr="00D73AF2">
        <w:rPr>
          <w:rFonts w:cs="Arial"/>
          <w:noProof/>
        </w:rPr>
        <mc:AlternateContent>
          <mc:Choice Requires="wps">
            <w:drawing>
              <wp:anchor distT="45720" distB="45720" distL="114300" distR="114300" simplePos="0" relativeHeight="251679744" behindDoc="0" locked="0" layoutInCell="1" allowOverlap="1" wp14:anchorId="1C2A0E89" wp14:editId="6EBBFF0C">
                <wp:simplePos x="0" y="0"/>
                <wp:positionH relativeFrom="margin">
                  <wp:align>right</wp:align>
                </wp:positionH>
                <wp:positionV relativeFrom="paragraph">
                  <wp:posOffset>226115</wp:posOffset>
                </wp:positionV>
                <wp:extent cx="2623820" cy="1645920"/>
                <wp:effectExtent l="0" t="0" r="5080" b="0"/>
                <wp:wrapSquare wrapText="bothSides"/>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3820" cy="1645920"/>
                        </a:xfrm>
                        <a:prstGeom prst="rect">
                          <a:avLst/>
                        </a:prstGeom>
                        <a:solidFill>
                          <a:srgbClr val="FFFFFF"/>
                        </a:solidFill>
                        <a:ln w="9525">
                          <a:noFill/>
                          <a:miter lim="800000"/>
                          <a:headEnd/>
                          <a:tailEnd/>
                        </a:ln>
                      </wps:spPr>
                      <wps:txbx>
                        <w:txbxContent>
                          <w:p w14:paraId="5F214032" w14:textId="00FAB15F" w:rsidR="00D73AF2" w:rsidRDefault="00D73AF2">
                            <w:pPr>
                              <w:rPr>
                                <w:rFonts w:cs="Arial"/>
                                <w:i/>
                                <w:sz w:val="20"/>
                                <w:szCs w:val="20"/>
                              </w:rPr>
                            </w:pPr>
                            <w:r w:rsidRPr="00675221">
                              <w:rPr>
                                <w:rFonts w:cs="Arial"/>
                                <w:i/>
                                <w:sz w:val="20"/>
                                <w:szCs w:val="20"/>
                              </w:rPr>
                              <w:t>Bild</w:t>
                            </w:r>
                            <w:r w:rsidR="0016033D">
                              <w:rPr>
                                <w:rFonts w:cs="Arial"/>
                                <w:i/>
                                <w:sz w:val="20"/>
                                <w:szCs w:val="20"/>
                              </w:rPr>
                              <w:t>er</w:t>
                            </w:r>
                            <w:r w:rsidRPr="00675221">
                              <w:rPr>
                                <w:rFonts w:cs="Arial"/>
                                <w:i/>
                                <w:sz w:val="20"/>
                                <w:szCs w:val="20"/>
                              </w:rPr>
                              <w:t>:</w:t>
                            </w:r>
                            <w:r w:rsidRPr="00675221">
                              <w:rPr>
                                <w:rFonts w:cs="Arial"/>
                                <w:i/>
                                <w:sz w:val="20"/>
                                <w:szCs w:val="20"/>
                              </w:rPr>
                              <w:tab/>
                            </w:r>
                          </w:p>
                          <w:p w14:paraId="41B58040" w14:textId="77777777" w:rsidR="00E03319" w:rsidRDefault="00E03319">
                            <w:pPr>
                              <w:rPr>
                                <w:rFonts w:cs="Arial"/>
                                <w:b/>
                                <w:sz w:val="20"/>
                                <w:szCs w:val="20"/>
                              </w:rPr>
                            </w:pPr>
                            <w:r w:rsidRPr="00E03319">
                              <w:rPr>
                                <w:rFonts w:cs="Arial"/>
                                <w:b/>
                                <w:sz w:val="20"/>
                                <w:szCs w:val="20"/>
                              </w:rPr>
                              <w:t xml:space="preserve">HSK 63 Werkzeugaufnahme mit Reinigungs- und Korrosionsschutzelementen </w:t>
                            </w:r>
                          </w:p>
                          <w:p w14:paraId="04079F88" w14:textId="77777777" w:rsidR="00E03319" w:rsidRDefault="00E03319"/>
                          <w:p w14:paraId="5DACC6B2" w14:textId="7BFD8D51" w:rsidR="00E03319" w:rsidRPr="00E03319" w:rsidRDefault="00E03319">
                            <w:pPr>
                              <w:rPr>
                                <w:rFonts w:cs="Arial"/>
                                <w:sz w:val="20"/>
                                <w:szCs w:val="20"/>
                              </w:rPr>
                            </w:pPr>
                            <w:r w:rsidRPr="00E03319">
                              <w:rPr>
                                <w:rFonts w:cs="Arial"/>
                                <w:sz w:val="20"/>
                                <w:szCs w:val="20"/>
                              </w:rPr>
                              <w:t>Außenreiniger für Aufnahmeschaft, Innenreiniger für Spindel und Korrosionsschutzhülse für den Werkzeughalter zur Adaption in Module von Werkzeuglagersystemen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C2A0E89" id="_x0000_s1027" type="#_x0000_t202" style="position:absolute;margin-left:155.4pt;margin-top:17.8pt;width:206.6pt;height:129.6pt;z-index:25167974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" stroked="f">
                <v:textbox>
                  <w:txbxContent>
                    <w:p w14:paraId="5F214032" w14:textId="00FAB15F" w:rsidR="00D73AF2" w:rsidRDefault="00D73AF2">
                      <w:pPr>
                        <w:rPr>
                          <w:rFonts w:cs="Arial"/>
                          <w:i/>
                          <w:sz w:val="20"/>
                          <w:szCs w:val="20"/>
                        </w:rPr>
                      </w:pPr>
                      <w:r w:rsidRPr="00675221">
                        <w:rPr>
                          <w:rFonts w:cs="Arial"/>
                          <w:i/>
                          <w:sz w:val="20"/>
                          <w:szCs w:val="20"/>
                        </w:rPr>
                        <w:t>Bild</w:t>
                      </w:r>
                      <w:r w:rsidR="0016033D">
                        <w:rPr>
                          <w:rFonts w:cs="Arial"/>
                          <w:i/>
                          <w:sz w:val="20"/>
                          <w:szCs w:val="20"/>
                        </w:rPr>
                        <w:t>er</w:t>
                      </w:r>
                      <w:r w:rsidRPr="00675221">
                        <w:rPr>
                          <w:rFonts w:cs="Arial"/>
                          <w:i/>
                          <w:sz w:val="20"/>
                          <w:szCs w:val="20"/>
                        </w:rPr>
                        <w:t>:</w:t>
                      </w:r>
                      <w:r w:rsidRPr="00675221">
                        <w:rPr>
                          <w:rFonts w:cs="Arial"/>
                          <w:i/>
                          <w:sz w:val="20"/>
                          <w:szCs w:val="20"/>
                        </w:rPr>
                        <w:tab/>
                      </w:r>
                    </w:p>
                    <w:p w14:paraId="41B58040" w14:textId="77777777" w:rsidR="00E03319" w:rsidRDefault="00E03319">
                      <w:pPr>
                        <w:rPr>
                          <w:rFonts w:cs="Arial"/>
                          <w:b/>
                          <w:sz w:val="20"/>
                          <w:szCs w:val="20"/>
                        </w:rPr>
                      </w:pPr>
                      <w:r w:rsidRPr="00E03319">
                        <w:rPr>
                          <w:rFonts w:cs="Arial"/>
                          <w:b/>
                          <w:sz w:val="20"/>
                          <w:szCs w:val="20"/>
                        </w:rPr>
                        <w:t xml:space="preserve">HSK 63 Werkzeugaufnahme mit Reinigungs- und Korrosionsschutzelementen </w:t>
                      </w:r>
                    </w:p>
                    <w:p w14:paraId="04079F88" w14:textId="77777777" w:rsidR="00E03319" w:rsidRDefault="00E03319"/>
                    <w:p w14:paraId="5DACC6B2" w14:textId="7BFD8D51" w:rsidR="00E03319" w:rsidRPr="00E03319" w:rsidRDefault="00E03319">
                      <w:pPr>
                        <w:rPr>
                          <w:rFonts w:cs="Arial"/>
                          <w:sz w:val="20"/>
                          <w:szCs w:val="20"/>
                        </w:rPr>
                      </w:pPr>
                      <w:r w:rsidRPr="00E03319">
                        <w:rPr>
                          <w:rFonts w:cs="Arial"/>
                          <w:sz w:val="20"/>
                          <w:szCs w:val="20"/>
                        </w:rPr>
                        <w:t>Außenreiniger für Aufnahmeschaft, Innenreiniger für Spindel und Korrosionsschutzhülse für den Werkzeughalter zur Adaption in Module von Werkzeuglagersystemen</w:t>
                      </w:r>
                    </w:p>
                  </w:txbxContent>
                </v:textbox>
                <w10:wrap type="square" anchorx="margin"/>
              </v:shape>
            </w:pict>
          </mc:Fallback>
        </mc:AlternateContent>
      </w:r>
      <w:r>
        <w:rPr>
          <w:noProof/>
        </w:rPr>
        <w:drawing>
          <wp:anchor distT="0" distB="0" distL="114300" distR="114300" simplePos="0" relativeHeight="251687936" behindDoc="1" locked="0" layoutInCell="1" allowOverlap="1" wp14:anchorId="4BBF4B58" wp14:editId="50772C0E">
            <wp:simplePos x="0" y="0"/>
            <wp:positionH relativeFrom="margin">
              <wp:posOffset>2154555</wp:posOffset>
            </wp:positionH>
            <wp:positionV relativeFrom="paragraph">
              <wp:posOffset>240996</wp:posOffset>
            </wp:positionV>
            <wp:extent cx="1184275" cy="1578610"/>
            <wp:effectExtent l="0" t="0" r="0" b="2540"/>
            <wp:wrapTight wrapText="bothSides">
              <wp:wrapPolygon edited="0">
                <wp:start x="0" y="0"/>
                <wp:lineTo x="0" y="21374"/>
                <wp:lineTo x="21195" y="21374"/>
                <wp:lineTo x="21195" y="0"/>
                <wp:lineTo x="0" y="0"/>
              </wp:wrapPolygon>
            </wp:wrapTight>
            <wp:docPr id="8"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84275" cy="157861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88960" behindDoc="1" locked="0" layoutInCell="1" allowOverlap="1" wp14:anchorId="2081630D" wp14:editId="6DD2D95A">
            <wp:simplePos x="0" y="0"/>
            <wp:positionH relativeFrom="margin">
              <wp:posOffset>-17835</wp:posOffset>
            </wp:positionH>
            <wp:positionV relativeFrom="paragraph">
              <wp:posOffset>250549</wp:posOffset>
            </wp:positionV>
            <wp:extent cx="2098675" cy="1574800"/>
            <wp:effectExtent l="0" t="0" r="0" b="6350"/>
            <wp:wrapTight wrapText="bothSides">
              <wp:wrapPolygon edited="0">
                <wp:start x="0" y="0"/>
                <wp:lineTo x="0" y="21426"/>
                <wp:lineTo x="21371" y="21426"/>
                <wp:lineTo x="21371"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098675" cy="1574800"/>
                    </a:xfrm>
                    <a:prstGeom prst="rect">
                      <a:avLst/>
                    </a:prstGeom>
                  </pic:spPr>
                </pic:pic>
              </a:graphicData>
            </a:graphic>
            <wp14:sizeRelH relativeFrom="page">
              <wp14:pctWidth>0</wp14:pctWidth>
            </wp14:sizeRelH>
            <wp14:sizeRelV relativeFrom="page">
              <wp14:pctHeight>0</wp14:pctHeight>
            </wp14:sizeRelV>
          </wp:anchor>
        </w:drawing>
      </w:r>
    </w:p>
    <w:p w14:paraId="72FB10FB" w14:textId="5E596CCD" w:rsidR="00675221" w:rsidRDefault="0016033D" w:rsidP="00D03C51">
      <w:pPr>
        <w:rPr>
          <w:noProof/>
        </w:rPr>
      </w:pPr>
      <w:r w:rsidRPr="0016033D">
        <w:rPr>
          <w:noProof/>
        </w:rPr>
        <w:t xml:space="preserve"> </w:t>
      </w:r>
    </w:p>
    <w:p w14:paraId="664CA763" w14:textId="0B534810" w:rsidR="00D73AF2" w:rsidRPr="0016033D" w:rsidRDefault="00D73AF2" w:rsidP="0016033D">
      <w:pPr>
        <w:rPr>
          <w:rFonts w:cs="Arial"/>
        </w:rPr>
      </w:pPr>
    </w:p>
    <w:p w14:paraId="07F37427" w14:textId="15004663" w:rsidR="00D73AF2" w:rsidRDefault="0016033D" w:rsidP="0055167A">
      <w:pPr>
        <w:tabs>
          <w:tab w:val="left" w:pos="851"/>
        </w:tabs>
        <w:rPr>
          <w:rFonts w:cs="Arial"/>
          <w:sz w:val="20"/>
          <w:szCs w:val="20"/>
        </w:rPr>
      </w:pPr>
      <w:r w:rsidRPr="00D03C51">
        <w:rPr>
          <w:rFonts w:cs="Arial"/>
          <w:noProof/>
        </w:rPr>
        <mc:AlternateContent>
          <mc:Choice Requires="wps">
            <w:drawing>
              <wp:anchor distT="45720" distB="45720" distL="114300" distR="114300" simplePos="0" relativeHeight="251686912" behindDoc="1" locked="0" layoutInCell="1" allowOverlap="1" wp14:anchorId="1FBEA952" wp14:editId="64008426">
                <wp:simplePos x="0" y="0"/>
                <wp:positionH relativeFrom="margin">
                  <wp:posOffset>-39370</wp:posOffset>
                </wp:positionH>
                <wp:positionV relativeFrom="paragraph">
                  <wp:posOffset>36526</wp:posOffset>
                </wp:positionV>
                <wp:extent cx="6021705" cy="1404620"/>
                <wp:effectExtent l="0" t="0" r="0" b="5080"/>
                <wp:wrapNone/>
                <wp:docPr id="6"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1705" cy="1404620"/>
                        </a:xfrm>
                        <a:prstGeom prst="rect">
                          <a:avLst/>
                        </a:prstGeom>
                        <a:solidFill>
                          <a:srgbClr val="FFFFFF"/>
                        </a:solidFill>
                        <a:ln w="9525">
                          <a:noFill/>
                          <a:miter lim="800000"/>
                          <a:headEnd/>
                          <a:tailEnd/>
                        </a:ln>
                      </wps:spPr>
                      <wps:txbx>
                        <w:txbxContent>
                          <w:p w14:paraId="12392C0F" w14:textId="2FB71431" w:rsidR="00D03C51" w:rsidRDefault="00D03C51" w:rsidP="00D03C51">
                            <w:pPr>
                              <w:ind w:left="-79"/>
                              <w:rPr>
                                <w:sz w:val="16"/>
                                <w:szCs w:val="16"/>
                              </w:rPr>
                            </w:pPr>
                            <w:r w:rsidRPr="00524B91">
                              <w:rPr>
                                <w:sz w:val="16"/>
                                <w:szCs w:val="16"/>
                              </w:rPr>
                              <w:t xml:space="preserve">Bildrechte: Freigegeben zur lizenz- und honorarfreien Veröffentlichung in Fachmedien. </w:t>
                            </w:r>
                          </w:p>
                          <w:p w14:paraId="365BF5AB" w14:textId="77777777" w:rsidR="00D03C51" w:rsidRDefault="00D03C51" w:rsidP="00D03C51">
                            <w:pPr>
                              <w:ind w:left="-79"/>
                              <w:rPr>
                                <w:sz w:val="16"/>
                                <w:szCs w:val="16"/>
                              </w:rPr>
                            </w:pPr>
                            <w:r w:rsidRPr="00524B91">
                              <w:rPr>
                                <w:sz w:val="16"/>
                                <w:szCs w:val="16"/>
                              </w:rPr>
                              <w:t>Mit der Bitte um Quellenangabe und Beleg.</w:t>
                            </w:r>
                          </w:p>
                          <w:p w14:paraId="7A9DCF79" w14:textId="6ACD407A" w:rsidR="00D03C51" w:rsidRDefault="00D03C51"/>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BEA952" id="_x0000_s1028" type="#_x0000_t202" style="position:absolute;margin-left:-3.1pt;margin-top:2.9pt;width:474.15pt;height:110.6pt;z-index:-251629568;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" stroked="f">
                <v:textbox style="mso-fit-shape-to-text:t">
                  <w:txbxContent>
                    <w:p w14:paraId="12392C0F" w14:textId="2FB71431" w:rsidR="00D03C51" w:rsidRDefault="00D03C51" w:rsidP="00D03C51">
                      <w:pPr>
                        <w:ind w:left="-79"/>
                        <w:rPr>
                          <w:sz w:val="16"/>
                          <w:szCs w:val="16"/>
                        </w:rPr>
                      </w:pPr>
                      <w:r w:rsidRPr="00524B91">
                        <w:rPr>
                          <w:sz w:val="16"/>
                          <w:szCs w:val="16"/>
                        </w:rPr>
                        <w:t xml:space="preserve">Bildrechte: Freigegeben zur lizenz- und honorarfreien Veröffentlichung in Fachmedien. </w:t>
                      </w:r>
                    </w:p>
                    <w:p w14:paraId="365BF5AB" w14:textId="77777777" w:rsidR="00D03C51" w:rsidRDefault="00D03C51" w:rsidP="00D03C51">
                      <w:pPr>
                        <w:ind w:left="-79"/>
                        <w:rPr>
                          <w:sz w:val="16"/>
                          <w:szCs w:val="16"/>
                        </w:rPr>
                      </w:pPr>
                      <w:r w:rsidRPr="00524B91">
                        <w:rPr>
                          <w:sz w:val="16"/>
                          <w:szCs w:val="16"/>
                        </w:rPr>
                        <w:t>Mit der Bitte um Quellenangabe und Beleg.</w:t>
                      </w:r>
                    </w:p>
                    <w:p w14:paraId="7A9DCF79" w14:textId="6ACD407A" w:rsidR="00D03C51" w:rsidRDefault="00D03C51"/>
                  </w:txbxContent>
                </v:textbox>
                <w10:wrap anchorx="margin"/>
              </v:shape>
            </w:pict>
          </mc:Fallback>
        </mc:AlternateContent>
      </w:r>
    </w:p>
    <w:p w14:paraId="7604BB5B" w14:textId="5E405291" w:rsidR="002138AC" w:rsidRDefault="002138AC">
      <w:pPr>
        <w:rPr>
          <w:rFonts w:cs="Arial"/>
          <w:b/>
        </w:rPr>
      </w:pPr>
    </w:p>
    <w:p w14:paraId="6563E0EE" w14:textId="1C5A5454" w:rsidR="00D03C51" w:rsidRDefault="00D03C51" w:rsidP="00675221">
      <w:pPr>
        <w:rPr>
          <w:rFonts w:cs="Arial"/>
          <w:b/>
        </w:rPr>
      </w:pPr>
    </w:p>
    <w:p w14:paraId="34FDE5D6" w14:textId="77777777" w:rsidR="00A04A9D" w:rsidRDefault="00A04A9D" w:rsidP="00675221">
      <w:pPr>
        <w:rPr>
          <w:rFonts w:cs="Arial"/>
          <w:b/>
        </w:rPr>
      </w:pPr>
    </w:p>
    <w:p w14:paraId="0B67129F" w14:textId="77777777" w:rsidR="00A04A9D" w:rsidRDefault="00A04A9D" w:rsidP="00675221">
      <w:pPr>
        <w:rPr>
          <w:rFonts w:cs="Arial"/>
          <w:b/>
        </w:rPr>
      </w:pPr>
    </w:p>
    <w:p w14:paraId="0C420301" w14:textId="77777777" w:rsidR="00A04A9D" w:rsidRDefault="00A04A9D" w:rsidP="00675221">
      <w:pPr>
        <w:rPr>
          <w:rFonts w:cs="Arial"/>
          <w:b/>
        </w:rPr>
      </w:pPr>
    </w:p>
    <w:p w14:paraId="02DA92FB" w14:textId="77777777" w:rsidR="0016033D" w:rsidRDefault="0016033D" w:rsidP="00675221">
      <w:pPr>
        <w:rPr>
          <w:rFonts w:cs="Arial"/>
          <w:b/>
        </w:rPr>
      </w:pPr>
    </w:p>
    <w:p w14:paraId="16454D40" w14:textId="77777777" w:rsidR="0016033D" w:rsidRDefault="0016033D" w:rsidP="00675221">
      <w:pPr>
        <w:rPr>
          <w:rFonts w:cs="Arial"/>
          <w:b/>
        </w:rPr>
      </w:pPr>
    </w:p>
    <w:p w14:paraId="7BB14E37" w14:textId="77777777" w:rsidR="0016033D" w:rsidRDefault="0016033D" w:rsidP="00675221">
      <w:pPr>
        <w:rPr>
          <w:rFonts w:cs="Arial"/>
          <w:b/>
        </w:rPr>
      </w:pPr>
    </w:p>
    <w:p w14:paraId="5C128D23" w14:textId="77777777" w:rsidR="0016033D" w:rsidRDefault="0016033D" w:rsidP="00675221">
      <w:pPr>
        <w:rPr>
          <w:rFonts w:cs="Arial"/>
          <w:b/>
        </w:rPr>
      </w:pPr>
    </w:p>
    <w:p w14:paraId="4EBD6CFA" w14:textId="77777777" w:rsidR="0016033D" w:rsidRDefault="0016033D" w:rsidP="00675221">
      <w:pPr>
        <w:rPr>
          <w:rFonts w:cs="Arial"/>
          <w:b/>
        </w:rPr>
      </w:pPr>
      <w:bookmarkStart w:id="0" w:name="_GoBack"/>
      <w:bookmarkEnd w:id="0"/>
    </w:p>
    <w:p w14:paraId="5B79FB67" w14:textId="77777777" w:rsidR="00A04A9D" w:rsidRDefault="00A04A9D" w:rsidP="00675221">
      <w:pPr>
        <w:rPr>
          <w:rFonts w:cs="Arial"/>
          <w:b/>
        </w:rPr>
      </w:pPr>
    </w:p>
    <w:p w14:paraId="71AE878A" w14:textId="77777777" w:rsidR="00A04A9D" w:rsidRDefault="00A04A9D" w:rsidP="00675221">
      <w:pPr>
        <w:rPr>
          <w:rFonts w:cs="Arial"/>
          <w:b/>
        </w:rPr>
      </w:pPr>
    </w:p>
    <w:p w14:paraId="07CD7957" w14:textId="1017A43F" w:rsidR="00675221" w:rsidRPr="00337773" w:rsidRDefault="00675221" w:rsidP="00675221">
      <w:pPr>
        <w:rPr>
          <w:rFonts w:cs="Arial"/>
          <w:b/>
        </w:rPr>
      </w:pPr>
      <w:r w:rsidRPr="00337773">
        <w:rPr>
          <w:rFonts w:cs="Arial"/>
          <w:b/>
        </w:rPr>
        <w:t xml:space="preserve">Kurzprofil dk FIXIERSYSTEME </w:t>
      </w:r>
    </w:p>
    <w:p w14:paraId="70B4B706" w14:textId="77777777" w:rsidR="00675221" w:rsidRPr="00337773" w:rsidRDefault="00675221" w:rsidP="00675221">
      <w:pPr>
        <w:rPr>
          <w:rFonts w:cs="Arial"/>
          <w:sz w:val="20"/>
        </w:rPr>
      </w:pPr>
    </w:p>
    <w:p w14:paraId="3EEA1B65" w14:textId="08111CB6" w:rsidR="00A047ED" w:rsidRDefault="0072140C" w:rsidP="00A047ED">
      <w:pPr>
        <w:rPr>
          <w:rFonts w:cs="Arial"/>
          <w:sz w:val="20"/>
          <w:szCs w:val="20"/>
        </w:rPr>
      </w:pPr>
      <w:r w:rsidRPr="00EB0A8C">
        <w:rPr>
          <w:rFonts w:cs="Arial"/>
          <w:sz w:val="20"/>
          <w:szCs w:val="20"/>
        </w:rPr>
        <w:t xml:space="preserve">Die Kernkompetenz </w:t>
      </w:r>
      <w:r>
        <w:rPr>
          <w:rFonts w:cs="Arial"/>
          <w:sz w:val="20"/>
          <w:szCs w:val="20"/>
        </w:rPr>
        <w:t xml:space="preserve">des strategischen Geschäftsfeldes </w:t>
      </w:r>
      <w:r w:rsidRPr="0072140C">
        <w:rPr>
          <w:rFonts w:cs="Arial"/>
          <w:i/>
          <w:sz w:val="20"/>
          <w:szCs w:val="20"/>
        </w:rPr>
        <w:t>NETZSAVE</w:t>
      </w:r>
      <w:r>
        <w:rPr>
          <w:rFonts w:cs="Arial"/>
          <w:sz w:val="20"/>
          <w:szCs w:val="20"/>
        </w:rPr>
        <w:t xml:space="preserve"> von dk FIXIERSYSTEME liegt in der Entwicklung, Fertigung, Konfektionierung und dem Vertrieb von Schutz- und Reinigungsprodukten für Werkzeuge und Maschinenteile.</w:t>
      </w:r>
      <w:r>
        <w:rPr>
          <w:rFonts w:cs="Arial"/>
          <w:sz w:val="20"/>
          <w:szCs w:val="20"/>
        </w:rPr>
        <w:br/>
      </w:r>
      <w:r w:rsidRPr="00EB0A8C">
        <w:rPr>
          <w:rFonts w:cs="Arial"/>
          <w:sz w:val="20"/>
          <w:szCs w:val="20"/>
        </w:rPr>
        <w:t xml:space="preserve">Seit 1972 am Markt, hat sich das dk-Team schon früh mit </w:t>
      </w:r>
      <w:r>
        <w:rPr>
          <w:rFonts w:cs="Arial"/>
          <w:sz w:val="20"/>
          <w:szCs w:val="20"/>
        </w:rPr>
        <w:t xml:space="preserve">der Optimierung von Schutzverpackung hinsichtlich Prozessverbesserung, Ökonomie und Ressourcenschonung beschäftigt. </w:t>
      </w:r>
      <w:r>
        <w:rPr>
          <w:rFonts w:cs="Arial"/>
          <w:sz w:val="20"/>
          <w:szCs w:val="20"/>
        </w:rPr>
        <w:br/>
        <w:t>Die jahrzehntelange Expertise im Bereich „Kegelreiniger“ führte letztlich zum Thema vorbeugender Korrosionsschutz bei Werk</w:t>
      </w:r>
      <w:r>
        <w:rPr>
          <w:rFonts w:cs="Arial"/>
          <w:sz w:val="20"/>
          <w:szCs w:val="20"/>
        </w:rPr>
        <w:t>zeugaufnahmen für NC-Werkzeuge.</w:t>
      </w:r>
      <w:r w:rsidR="00A047ED">
        <w:rPr>
          <w:rFonts w:cs="Arial"/>
          <w:sz w:val="20"/>
          <w:szCs w:val="20"/>
        </w:rPr>
        <w:br/>
      </w:r>
      <w:r w:rsidR="00A047ED" w:rsidRPr="0072140C">
        <w:rPr>
          <w:rFonts w:cs="Arial"/>
          <w:i/>
          <w:sz w:val="20"/>
          <w:szCs w:val="20"/>
        </w:rPr>
        <w:t>NETZSAVE</w:t>
      </w:r>
      <w:r w:rsidR="00A047ED">
        <w:rPr>
          <w:rFonts w:cs="Arial"/>
          <w:sz w:val="20"/>
          <w:szCs w:val="20"/>
        </w:rPr>
        <w:t xml:space="preserve"> – sicher.</w:t>
      </w:r>
      <w:r w:rsidR="002138AC">
        <w:rPr>
          <w:rFonts w:cs="Arial"/>
          <w:sz w:val="20"/>
          <w:szCs w:val="20"/>
        </w:rPr>
        <w:t xml:space="preserve"> </w:t>
      </w:r>
      <w:r w:rsidR="00A047ED">
        <w:rPr>
          <w:rFonts w:cs="Arial"/>
          <w:sz w:val="20"/>
          <w:szCs w:val="20"/>
        </w:rPr>
        <w:t>einfach.</w:t>
      </w:r>
      <w:r w:rsidR="002138AC">
        <w:rPr>
          <w:rFonts w:cs="Arial"/>
          <w:sz w:val="20"/>
          <w:szCs w:val="20"/>
        </w:rPr>
        <w:t xml:space="preserve"> </w:t>
      </w:r>
      <w:r w:rsidR="00A047ED">
        <w:rPr>
          <w:rFonts w:cs="Arial"/>
          <w:sz w:val="20"/>
          <w:szCs w:val="20"/>
        </w:rPr>
        <w:t>besser.</w:t>
      </w:r>
    </w:p>
    <w:p w14:paraId="344B1AA1" w14:textId="77777777" w:rsidR="002138AC" w:rsidRDefault="002138AC" w:rsidP="00A047ED">
      <w:pPr>
        <w:rPr>
          <w:rFonts w:cs="Arial"/>
          <w:sz w:val="20"/>
          <w:szCs w:val="20"/>
        </w:rPr>
      </w:pPr>
    </w:p>
    <w:p w14:paraId="3629B8B9" w14:textId="77777777" w:rsidR="00A047ED" w:rsidRDefault="00A047ED" w:rsidP="00A047ED">
      <w:pPr>
        <w:rPr>
          <w:rFonts w:cs="Arial"/>
          <w:sz w:val="20"/>
          <w:szCs w:val="20"/>
        </w:rPr>
      </w:pPr>
    </w:p>
    <w:p w14:paraId="79A07289" w14:textId="77777777" w:rsidR="00A047ED" w:rsidRPr="00EB0A8C" w:rsidRDefault="00A047ED" w:rsidP="00A047ED">
      <w:pPr>
        <w:rPr>
          <w:rFonts w:cs="Arial"/>
          <w:sz w:val="20"/>
          <w:szCs w:val="20"/>
        </w:rPr>
      </w:pPr>
      <w:r w:rsidRPr="00EB0A8C">
        <w:rPr>
          <w:rFonts w:cs="Arial"/>
          <w:sz w:val="20"/>
          <w:szCs w:val="20"/>
        </w:rPr>
        <w:t>dk FIXIERSYSTEME</w:t>
      </w:r>
      <w:r>
        <w:rPr>
          <w:rFonts w:cs="Arial"/>
          <w:sz w:val="20"/>
          <w:szCs w:val="20"/>
        </w:rPr>
        <w:t xml:space="preserve"> GmbH &amp; Co.KG</w:t>
      </w:r>
      <w:r w:rsidRPr="00EB0A8C">
        <w:rPr>
          <w:rFonts w:cs="Arial"/>
          <w:sz w:val="20"/>
          <w:szCs w:val="20"/>
        </w:rPr>
        <w:tab/>
      </w:r>
    </w:p>
    <w:p w14:paraId="1B56F01A" w14:textId="77777777" w:rsidR="00A047ED" w:rsidRPr="00EB0A8C" w:rsidRDefault="00A047ED" w:rsidP="00A047ED">
      <w:pPr>
        <w:rPr>
          <w:rFonts w:cs="Arial"/>
          <w:sz w:val="20"/>
          <w:szCs w:val="20"/>
        </w:rPr>
      </w:pPr>
      <w:r w:rsidRPr="00EB0A8C">
        <w:rPr>
          <w:rFonts w:cs="Arial"/>
          <w:sz w:val="20"/>
          <w:szCs w:val="20"/>
        </w:rPr>
        <w:t>Ferdinand-Lassalle-Straße 35</w:t>
      </w:r>
    </w:p>
    <w:p w14:paraId="7145D282" w14:textId="77777777" w:rsidR="00A047ED" w:rsidRPr="00EB0A8C" w:rsidRDefault="00A047ED" w:rsidP="00A047ED">
      <w:pPr>
        <w:rPr>
          <w:rFonts w:cs="Arial"/>
          <w:sz w:val="20"/>
          <w:szCs w:val="20"/>
        </w:rPr>
      </w:pPr>
      <w:r w:rsidRPr="00EB0A8C">
        <w:rPr>
          <w:rFonts w:cs="Arial"/>
          <w:sz w:val="20"/>
          <w:szCs w:val="20"/>
        </w:rPr>
        <w:t>72770 Reutlingen</w:t>
      </w:r>
    </w:p>
    <w:p w14:paraId="1EA9C6DB" w14:textId="77777777" w:rsidR="00A047ED" w:rsidRPr="00EB0A8C" w:rsidRDefault="00A047ED" w:rsidP="00A047ED">
      <w:pPr>
        <w:rPr>
          <w:rFonts w:cs="Arial"/>
          <w:sz w:val="20"/>
          <w:szCs w:val="20"/>
        </w:rPr>
      </w:pPr>
      <w:r w:rsidRPr="00EB0A8C">
        <w:rPr>
          <w:rFonts w:cs="Arial"/>
          <w:sz w:val="20"/>
          <w:szCs w:val="20"/>
        </w:rPr>
        <w:t>Telefon:</w:t>
      </w:r>
      <w:r w:rsidRPr="00EB0A8C">
        <w:rPr>
          <w:rFonts w:cs="Arial"/>
          <w:sz w:val="20"/>
          <w:szCs w:val="20"/>
        </w:rPr>
        <w:tab/>
        <w:t>+49 7121 90971-0</w:t>
      </w:r>
    </w:p>
    <w:p w14:paraId="723E7C53" w14:textId="77777777" w:rsidR="00A047ED" w:rsidRPr="00DF36E2" w:rsidRDefault="00A047ED" w:rsidP="00A047ED">
      <w:pPr>
        <w:rPr>
          <w:rFonts w:cs="Arial"/>
          <w:sz w:val="20"/>
          <w:szCs w:val="20"/>
          <w:lang w:val="fr-FR"/>
        </w:rPr>
      </w:pPr>
      <w:r w:rsidRPr="00DF36E2">
        <w:rPr>
          <w:rFonts w:cs="Arial"/>
          <w:sz w:val="20"/>
          <w:szCs w:val="20"/>
          <w:lang w:val="fr-FR"/>
        </w:rPr>
        <w:t>Fax:</w:t>
      </w:r>
      <w:r w:rsidRPr="00DF36E2">
        <w:rPr>
          <w:rFonts w:cs="Arial"/>
          <w:sz w:val="20"/>
          <w:szCs w:val="20"/>
          <w:lang w:val="fr-FR"/>
        </w:rPr>
        <w:tab/>
      </w:r>
      <w:r w:rsidRPr="00DF36E2">
        <w:rPr>
          <w:rFonts w:cs="Arial"/>
          <w:sz w:val="20"/>
          <w:szCs w:val="20"/>
          <w:lang w:val="fr-FR"/>
        </w:rPr>
        <w:tab/>
        <w:t>+49 7121 90971-20</w:t>
      </w:r>
    </w:p>
    <w:p w14:paraId="623461E7" w14:textId="3CEB91F4" w:rsidR="00A047ED" w:rsidRPr="00DF36E2" w:rsidRDefault="0016033D" w:rsidP="00A047ED">
      <w:pPr>
        <w:rPr>
          <w:rFonts w:cs="Arial"/>
          <w:sz w:val="20"/>
          <w:szCs w:val="20"/>
          <w:lang w:val="fr-FR"/>
        </w:rPr>
      </w:pPr>
      <w:hyperlink r:id="rId10" w:history="1">
        <w:r w:rsidR="002138AC" w:rsidRPr="004143B4">
          <w:rPr>
            <w:rStyle w:val="Hyperlink"/>
            <w:rFonts w:cs="Arial"/>
            <w:sz w:val="20"/>
            <w:szCs w:val="20"/>
            <w:lang w:val="fr-FR"/>
          </w:rPr>
          <w:t>info@netzsave.de</w:t>
        </w:r>
      </w:hyperlink>
      <w:r w:rsidR="00A047ED" w:rsidRPr="00DF36E2">
        <w:rPr>
          <w:rFonts w:cs="Arial"/>
          <w:sz w:val="20"/>
          <w:szCs w:val="20"/>
          <w:lang w:val="fr-FR"/>
        </w:rPr>
        <w:t xml:space="preserve"> </w:t>
      </w:r>
    </w:p>
    <w:p w14:paraId="4353FAE8" w14:textId="2EAAB163" w:rsidR="00675221" w:rsidRPr="00D03C51" w:rsidRDefault="002138AC" w:rsidP="00D03C51">
      <w:pPr>
        <w:spacing w:line="360" w:lineRule="auto"/>
        <w:rPr>
          <w:rFonts w:cs="Arial"/>
          <w:sz w:val="20"/>
          <w:szCs w:val="20"/>
          <w:lang w:val="fr-FR"/>
        </w:rPr>
      </w:pPr>
      <w:r w:rsidRPr="00D03C51">
        <w:rPr>
          <w:rStyle w:val="Hyperlink"/>
          <w:rFonts w:cs="Arial"/>
          <w:sz w:val="20"/>
          <w:szCs w:val="20"/>
          <w:lang w:val="fr-FR"/>
        </w:rPr>
        <w:t>www.netzsave.d</w:t>
      </w:r>
      <w:r w:rsidR="00D03C51">
        <w:rPr>
          <w:rStyle w:val="Hyperlink"/>
          <w:rFonts w:cs="Arial"/>
          <w:sz w:val="20"/>
          <w:szCs w:val="20"/>
          <w:lang w:val="fr-FR"/>
        </w:rPr>
        <w:t>e</w:t>
      </w:r>
    </w:p>
    <w:sectPr w:rsidR="00675221" w:rsidRPr="00D03C51" w:rsidSect="007C2BFE">
      <w:headerReference w:type="default" r:id="rId11"/>
      <w:footerReference w:type="default" r:id="rId12"/>
      <w:pgSz w:w="11906" w:h="16838"/>
      <w:pgMar w:top="2127" w:right="992" w:bottom="1276"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069E1B" w14:textId="77777777" w:rsidR="00DC3367" w:rsidRDefault="00DC3367">
      <w:r>
        <w:separator/>
      </w:r>
    </w:p>
  </w:endnote>
  <w:endnote w:type="continuationSeparator" w:id="0">
    <w:p w14:paraId="217DA133" w14:textId="77777777" w:rsidR="00DC3367" w:rsidRDefault="00DC3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Lucida Grande">
    <w:altName w:val="Arial"/>
    <w:charset w:val="00"/>
    <w:family w:val="auto"/>
    <w:pitch w:val="variable"/>
    <w:sig w:usb0="00000000"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2F52B" w14:textId="77777777" w:rsidR="00677302" w:rsidRPr="000E5B84" w:rsidRDefault="00677302" w:rsidP="00783817">
    <w:pPr>
      <w:jc w:val="right"/>
      <w:rPr>
        <w:rStyle w:val="Seitenzahl"/>
      </w:rPr>
    </w:pPr>
    <w:r w:rsidRPr="000E5B84">
      <w:rPr>
        <w:rStyle w:val="Seitenzahl"/>
      </w:rPr>
      <w:fldChar w:fldCharType="begin"/>
    </w:r>
    <w:r w:rsidRPr="000E5B84">
      <w:rPr>
        <w:rStyle w:val="Seitenzahl"/>
      </w:rPr>
      <w:instrText xml:space="preserve"> </w:instrText>
    </w:r>
    <w:r>
      <w:rPr>
        <w:rStyle w:val="Seitenzahl"/>
      </w:rPr>
      <w:instrText>PAGE</w:instrText>
    </w:r>
    <w:r w:rsidRPr="000E5B84">
      <w:rPr>
        <w:rStyle w:val="Seitenzahl"/>
      </w:rPr>
      <w:instrText xml:space="preserve"> </w:instrText>
    </w:r>
    <w:r w:rsidRPr="000E5B84">
      <w:rPr>
        <w:rStyle w:val="Seitenzahl"/>
      </w:rPr>
      <w:fldChar w:fldCharType="separate"/>
    </w:r>
    <w:r w:rsidR="0016033D">
      <w:rPr>
        <w:rStyle w:val="Seitenzahl"/>
        <w:noProof/>
      </w:rPr>
      <w:t>1</w:t>
    </w:r>
    <w:r w:rsidRPr="000E5B84">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949817" w14:textId="77777777" w:rsidR="00DC3367" w:rsidRDefault="00DC3367">
      <w:r>
        <w:separator/>
      </w:r>
    </w:p>
  </w:footnote>
  <w:footnote w:type="continuationSeparator" w:id="0">
    <w:p w14:paraId="3E4299D2" w14:textId="77777777" w:rsidR="00DC3367" w:rsidRDefault="00DC33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A6487" w14:textId="14E53FED" w:rsidR="00337773" w:rsidRDefault="00527688">
    <w:pPr>
      <w:pStyle w:val="Kopfzeile"/>
    </w:pPr>
    <w:r>
      <w:rPr>
        <w:noProof/>
      </w:rPr>
      <w:drawing>
        <wp:anchor distT="0" distB="0" distL="114300" distR="114300" simplePos="0" relativeHeight="251659264" behindDoc="1" locked="0" layoutInCell="1" allowOverlap="1" wp14:anchorId="39D21DCC" wp14:editId="20E63666">
          <wp:simplePos x="0" y="0"/>
          <wp:positionH relativeFrom="margin">
            <wp:align>right</wp:align>
          </wp:positionH>
          <wp:positionV relativeFrom="paragraph">
            <wp:posOffset>196757</wp:posOffset>
          </wp:positionV>
          <wp:extent cx="1973991" cy="394283"/>
          <wp:effectExtent l="0" t="0" r="0" b="6350"/>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Netzsav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73991" cy="394283"/>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01C47"/>
    <w:multiLevelType w:val="hybridMultilevel"/>
    <w:tmpl w:val="FF6C5CC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8E701E"/>
    <w:multiLevelType w:val="hybridMultilevel"/>
    <w:tmpl w:val="E0024D2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CC14ACD"/>
    <w:multiLevelType w:val="hybridMultilevel"/>
    <w:tmpl w:val="C1DA7DD4"/>
    <w:lvl w:ilvl="0" w:tplc="9D7CA42C">
      <w:start w:val="1"/>
      <w:numFmt w:val="decimal"/>
      <w:lvlText w:val="%1."/>
      <w:lvlJc w:val="left"/>
      <w:pPr>
        <w:tabs>
          <w:tab w:val="num" w:pos="720"/>
        </w:tabs>
        <w:ind w:left="720" w:hanging="360"/>
      </w:pPr>
    </w:lvl>
    <w:lvl w:ilvl="1" w:tplc="E0A43170" w:tentative="1">
      <w:start w:val="1"/>
      <w:numFmt w:val="decimal"/>
      <w:lvlText w:val="%2."/>
      <w:lvlJc w:val="left"/>
      <w:pPr>
        <w:tabs>
          <w:tab w:val="num" w:pos="1440"/>
        </w:tabs>
        <w:ind w:left="1440" w:hanging="360"/>
      </w:pPr>
    </w:lvl>
    <w:lvl w:ilvl="2" w:tplc="5F148290" w:tentative="1">
      <w:start w:val="1"/>
      <w:numFmt w:val="decimal"/>
      <w:lvlText w:val="%3."/>
      <w:lvlJc w:val="left"/>
      <w:pPr>
        <w:tabs>
          <w:tab w:val="num" w:pos="2160"/>
        </w:tabs>
        <w:ind w:left="2160" w:hanging="360"/>
      </w:pPr>
    </w:lvl>
    <w:lvl w:ilvl="3" w:tplc="819CF5B4" w:tentative="1">
      <w:start w:val="1"/>
      <w:numFmt w:val="decimal"/>
      <w:lvlText w:val="%4."/>
      <w:lvlJc w:val="left"/>
      <w:pPr>
        <w:tabs>
          <w:tab w:val="num" w:pos="2880"/>
        </w:tabs>
        <w:ind w:left="2880" w:hanging="360"/>
      </w:pPr>
    </w:lvl>
    <w:lvl w:ilvl="4" w:tplc="C936A3A0" w:tentative="1">
      <w:start w:val="1"/>
      <w:numFmt w:val="decimal"/>
      <w:lvlText w:val="%5."/>
      <w:lvlJc w:val="left"/>
      <w:pPr>
        <w:tabs>
          <w:tab w:val="num" w:pos="3600"/>
        </w:tabs>
        <w:ind w:left="3600" w:hanging="360"/>
      </w:pPr>
    </w:lvl>
    <w:lvl w:ilvl="5" w:tplc="43C09A9E" w:tentative="1">
      <w:start w:val="1"/>
      <w:numFmt w:val="decimal"/>
      <w:lvlText w:val="%6."/>
      <w:lvlJc w:val="left"/>
      <w:pPr>
        <w:tabs>
          <w:tab w:val="num" w:pos="4320"/>
        </w:tabs>
        <w:ind w:left="4320" w:hanging="360"/>
      </w:pPr>
    </w:lvl>
    <w:lvl w:ilvl="6" w:tplc="CE60900E" w:tentative="1">
      <w:start w:val="1"/>
      <w:numFmt w:val="decimal"/>
      <w:lvlText w:val="%7."/>
      <w:lvlJc w:val="left"/>
      <w:pPr>
        <w:tabs>
          <w:tab w:val="num" w:pos="5040"/>
        </w:tabs>
        <w:ind w:left="5040" w:hanging="360"/>
      </w:pPr>
    </w:lvl>
    <w:lvl w:ilvl="7" w:tplc="2E68B07C" w:tentative="1">
      <w:start w:val="1"/>
      <w:numFmt w:val="decimal"/>
      <w:lvlText w:val="%8."/>
      <w:lvlJc w:val="left"/>
      <w:pPr>
        <w:tabs>
          <w:tab w:val="num" w:pos="5760"/>
        </w:tabs>
        <w:ind w:left="5760" w:hanging="360"/>
      </w:pPr>
    </w:lvl>
    <w:lvl w:ilvl="8" w:tplc="481AD260" w:tentative="1">
      <w:start w:val="1"/>
      <w:numFmt w:val="decimal"/>
      <w:lvlText w:val="%9."/>
      <w:lvlJc w:val="left"/>
      <w:pPr>
        <w:tabs>
          <w:tab w:val="num" w:pos="6480"/>
        </w:tabs>
        <w:ind w:left="6480" w:hanging="360"/>
      </w:pPr>
    </w:lvl>
  </w:abstractNum>
  <w:abstractNum w:abstractNumId="3" w15:restartNumberingAfterBreak="0">
    <w:nsid w:val="1E9D1A4B"/>
    <w:multiLevelType w:val="hybridMultilevel"/>
    <w:tmpl w:val="8A2AE186"/>
    <w:lvl w:ilvl="0" w:tplc="202EF8A4">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5A5F45"/>
    <w:multiLevelType w:val="hybridMultilevel"/>
    <w:tmpl w:val="339EB67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53DC6169"/>
    <w:multiLevelType w:val="hybridMultilevel"/>
    <w:tmpl w:val="D95E6D1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1FD73EC"/>
    <w:multiLevelType w:val="hybridMultilevel"/>
    <w:tmpl w:val="B25C0FE6"/>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66145B30"/>
    <w:multiLevelType w:val="hybridMultilevel"/>
    <w:tmpl w:val="19A89E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6C73406B"/>
    <w:multiLevelType w:val="hybridMultilevel"/>
    <w:tmpl w:val="18BA16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EA46560"/>
    <w:multiLevelType w:val="hybridMultilevel"/>
    <w:tmpl w:val="406A91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6"/>
  </w:num>
  <w:num w:numId="4">
    <w:abstractNumId w:val="4"/>
  </w:num>
  <w:num w:numId="5">
    <w:abstractNumId w:val="1"/>
  </w:num>
  <w:num w:numId="6">
    <w:abstractNumId w:val="8"/>
  </w:num>
  <w:num w:numId="7">
    <w:abstractNumId w:val="7"/>
  </w:num>
  <w:num w:numId="8">
    <w:abstractNumId w:val="9"/>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ctiveWritingStyle w:appName="MSWord" w:lang="de-DE"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5035"/>
    <w:rsid w:val="00021C53"/>
    <w:rsid w:val="0004350D"/>
    <w:rsid w:val="00061107"/>
    <w:rsid w:val="00075035"/>
    <w:rsid w:val="0008715A"/>
    <w:rsid w:val="0009007F"/>
    <w:rsid w:val="00096AA0"/>
    <w:rsid w:val="000B2E15"/>
    <w:rsid w:val="000C2BCB"/>
    <w:rsid w:val="00103BD2"/>
    <w:rsid w:val="001339DE"/>
    <w:rsid w:val="001343F3"/>
    <w:rsid w:val="00156D91"/>
    <w:rsid w:val="0016033D"/>
    <w:rsid w:val="0017376C"/>
    <w:rsid w:val="00173AD9"/>
    <w:rsid w:val="001A3A33"/>
    <w:rsid w:val="001C1C06"/>
    <w:rsid w:val="001C5D12"/>
    <w:rsid w:val="001F595A"/>
    <w:rsid w:val="00205AB3"/>
    <w:rsid w:val="00210153"/>
    <w:rsid w:val="00210655"/>
    <w:rsid w:val="002138AC"/>
    <w:rsid w:val="00240AB8"/>
    <w:rsid w:val="00266B69"/>
    <w:rsid w:val="002A3A5D"/>
    <w:rsid w:val="002B247D"/>
    <w:rsid w:val="002B4B0F"/>
    <w:rsid w:val="002B5F85"/>
    <w:rsid w:val="002D4A05"/>
    <w:rsid w:val="002D7C6C"/>
    <w:rsid w:val="002E3670"/>
    <w:rsid w:val="002E6D66"/>
    <w:rsid w:val="002F063A"/>
    <w:rsid w:val="00315E40"/>
    <w:rsid w:val="0033083A"/>
    <w:rsid w:val="003376F5"/>
    <w:rsid w:val="00337773"/>
    <w:rsid w:val="00344FF7"/>
    <w:rsid w:val="00392FF3"/>
    <w:rsid w:val="003A002F"/>
    <w:rsid w:val="003A7D55"/>
    <w:rsid w:val="003C1386"/>
    <w:rsid w:val="003D4CF3"/>
    <w:rsid w:val="00410B93"/>
    <w:rsid w:val="00412798"/>
    <w:rsid w:val="00415C62"/>
    <w:rsid w:val="0042198B"/>
    <w:rsid w:val="00425FEF"/>
    <w:rsid w:val="004375D2"/>
    <w:rsid w:val="00444C4B"/>
    <w:rsid w:val="00451752"/>
    <w:rsid w:val="0045707C"/>
    <w:rsid w:val="004625C6"/>
    <w:rsid w:val="004711A8"/>
    <w:rsid w:val="00480C1A"/>
    <w:rsid w:val="00496518"/>
    <w:rsid w:val="004B015B"/>
    <w:rsid w:val="004B6BDB"/>
    <w:rsid w:val="004C2291"/>
    <w:rsid w:val="004E3329"/>
    <w:rsid w:val="004F447B"/>
    <w:rsid w:val="00510084"/>
    <w:rsid w:val="005100EC"/>
    <w:rsid w:val="00527688"/>
    <w:rsid w:val="00535106"/>
    <w:rsid w:val="00550991"/>
    <w:rsid w:val="0055167A"/>
    <w:rsid w:val="0055746C"/>
    <w:rsid w:val="005814C8"/>
    <w:rsid w:val="005904DC"/>
    <w:rsid w:val="00595330"/>
    <w:rsid w:val="005A5A84"/>
    <w:rsid w:val="005A786D"/>
    <w:rsid w:val="005D5624"/>
    <w:rsid w:val="005D6098"/>
    <w:rsid w:val="005E3419"/>
    <w:rsid w:val="005E370F"/>
    <w:rsid w:val="00604169"/>
    <w:rsid w:val="00612A8E"/>
    <w:rsid w:val="00645FBD"/>
    <w:rsid w:val="006707F7"/>
    <w:rsid w:val="00675221"/>
    <w:rsid w:val="00677302"/>
    <w:rsid w:val="006B58DE"/>
    <w:rsid w:val="006E09D7"/>
    <w:rsid w:val="006E623B"/>
    <w:rsid w:val="006E7A95"/>
    <w:rsid w:val="006F7A49"/>
    <w:rsid w:val="00713FCC"/>
    <w:rsid w:val="0072140C"/>
    <w:rsid w:val="00721B9E"/>
    <w:rsid w:val="0072422F"/>
    <w:rsid w:val="0073096B"/>
    <w:rsid w:val="00744C8F"/>
    <w:rsid w:val="00754B4A"/>
    <w:rsid w:val="007612CB"/>
    <w:rsid w:val="0076706A"/>
    <w:rsid w:val="007677AC"/>
    <w:rsid w:val="0077742E"/>
    <w:rsid w:val="007819BF"/>
    <w:rsid w:val="007833B0"/>
    <w:rsid w:val="00783817"/>
    <w:rsid w:val="00786BAF"/>
    <w:rsid w:val="0079050E"/>
    <w:rsid w:val="007B482A"/>
    <w:rsid w:val="007C2BFE"/>
    <w:rsid w:val="007C52A3"/>
    <w:rsid w:val="007C531D"/>
    <w:rsid w:val="00814DDB"/>
    <w:rsid w:val="00831AFC"/>
    <w:rsid w:val="0083468D"/>
    <w:rsid w:val="008348E2"/>
    <w:rsid w:val="00856392"/>
    <w:rsid w:val="00866A85"/>
    <w:rsid w:val="00873431"/>
    <w:rsid w:val="00874D03"/>
    <w:rsid w:val="0087736A"/>
    <w:rsid w:val="0088039F"/>
    <w:rsid w:val="00883042"/>
    <w:rsid w:val="00884707"/>
    <w:rsid w:val="00886B08"/>
    <w:rsid w:val="0089051A"/>
    <w:rsid w:val="00890EF8"/>
    <w:rsid w:val="00896037"/>
    <w:rsid w:val="008B1CC1"/>
    <w:rsid w:val="008C05E6"/>
    <w:rsid w:val="0090784E"/>
    <w:rsid w:val="00925CEB"/>
    <w:rsid w:val="009279A4"/>
    <w:rsid w:val="00937375"/>
    <w:rsid w:val="00943D25"/>
    <w:rsid w:val="0095515C"/>
    <w:rsid w:val="00967469"/>
    <w:rsid w:val="009A3246"/>
    <w:rsid w:val="009E513A"/>
    <w:rsid w:val="00A047ED"/>
    <w:rsid w:val="00A04A9D"/>
    <w:rsid w:val="00A16E43"/>
    <w:rsid w:val="00A372BE"/>
    <w:rsid w:val="00A3733C"/>
    <w:rsid w:val="00A3789F"/>
    <w:rsid w:val="00A42E0D"/>
    <w:rsid w:val="00A472BE"/>
    <w:rsid w:val="00A56E51"/>
    <w:rsid w:val="00A60D1F"/>
    <w:rsid w:val="00A6226B"/>
    <w:rsid w:val="00A74BF6"/>
    <w:rsid w:val="00A94282"/>
    <w:rsid w:val="00AA2489"/>
    <w:rsid w:val="00AA3FDA"/>
    <w:rsid w:val="00AE0177"/>
    <w:rsid w:val="00AE3D8D"/>
    <w:rsid w:val="00AE5C81"/>
    <w:rsid w:val="00AF76CF"/>
    <w:rsid w:val="00B126D0"/>
    <w:rsid w:val="00B234EB"/>
    <w:rsid w:val="00B30B87"/>
    <w:rsid w:val="00B57513"/>
    <w:rsid w:val="00B73A11"/>
    <w:rsid w:val="00B8324B"/>
    <w:rsid w:val="00BA7DFB"/>
    <w:rsid w:val="00BE3937"/>
    <w:rsid w:val="00BF3FE9"/>
    <w:rsid w:val="00C14180"/>
    <w:rsid w:val="00C1463D"/>
    <w:rsid w:val="00C43B71"/>
    <w:rsid w:val="00C517DA"/>
    <w:rsid w:val="00C56C4B"/>
    <w:rsid w:val="00C7668C"/>
    <w:rsid w:val="00C873E0"/>
    <w:rsid w:val="00CA2AB1"/>
    <w:rsid w:val="00CC06B6"/>
    <w:rsid w:val="00CC0BC0"/>
    <w:rsid w:val="00D03C51"/>
    <w:rsid w:val="00D12D81"/>
    <w:rsid w:val="00D141C9"/>
    <w:rsid w:val="00D158CF"/>
    <w:rsid w:val="00D15F48"/>
    <w:rsid w:val="00D610DD"/>
    <w:rsid w:val="00D73AF2"/>
    <w:rsid w:val="00D769EF"/>
    <w:rsid w:val="00D8594F"/>
    <w:rsid w:val="00D90044"/>
    <w:rsid w:val="00D91134"/>
    <w:rsid w:val="00DA6035"/>
    <w:rsid w:val="00DB34B6"/>
    <w:rsid w:val="00DC3367"/>
    <w:rsid w:val="00DD7BB1"/>
    <w:rsid w:val="00DE4BEA"/>
    <w:rsid w:val="00DE744E"/>
    <w:rsid w:val="00E02875"/>
    <w:rsid w:val="00E03319"/>
    <w:rsid w:val="00E11211"/>
    <w:rsid w:val="00E13FF0"/>
    <w:rsid w:val="00E3140F"/>
    <w:rsid w:val="00E575DD"/>
    <w:rsid w:val="00E60EE7"/>
    <w:rsid w:val="00E767F8"/>
    <w:rsid w:val="00E81577"/>
    <w:rsid w:val="00E86C10"/>
    <w:rsid w:val="00EA130D"/>
    <w:rsid w:val="00EA603D"/>
    <w:rsid w:val="00EB5159"/>
    <w:rsid w:val="00EC0016"/>
    <w:rsid w:val="00EC00AB"/>
    <w:rsid w:val="00ED3596"/>
    <w:rsid w:val="00ED3ADB"/>
    <w:rsid w:val="00ED4CB2"/>
    <w:rsid w:val="00ED6205"/>
    <w:rsid w:val="00EE16DC"/>
    <w:rsid w:val="00EE6FAB"/>
    <w:rsid w:val="00F03034"/>
    <w:rsid w:val="00F0556A"/>
    <w:rsid w:val="00F101F6"/>
    <w:rsid w:val="00F25A67"/>
    <w:rsid w:val="00F31E3B"/>
    <w:rsid w:val="00F94190"/>
    <w:rsid w:val="00FC00B3"/>
    <w:rsid w:val="00FC170A"/>
    <w:rsid w:val="00FC320A"/>
    <w:rsid w:val="00FD5353"/>
    <w:rsid w:val="00FE0989"/>
    <w:rsid w:val="00FF0408"/>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12F050D2"/>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sz w:val="24"/>
      <w:szCs w:val="24"/>
    </w:rPr>
  </w:style>
  <w:style w:type="paragraph" w:styleId="berschrift1">
    <w:name w:val="heading 1"/>
    <w:basedOn w:val="Standard"/>
    <w:next w:val="Standard"/>
    <w:link w:val="berschrift1Zchn"/>
    <w:qFormat/>
    <w:rsid w:val="00261CC2"/>
    <w:pPr>
      <w:keepNext/>
      <w:spacing w:before="240" w:after="60"/>
      <w:outlineLvl w:val="0"/>
    </w:pPr>
    <w:rPr>
      <w:rFonts w:eastAsia="Times"/>
      <w:b/>
      <w:kern w:val="32"/>
      <w:sz w:val="32"/>
      <w:szCs w:val="32"/>
      <w:lang w:val="x-none" w:eastAsia="x-none"/>
    </w:rPr>
  </w:style>
  <w:style w:type="paragraph" w:styleId="berschrift2">
    <w:name w:val="heading 2"/>
    <w:basedOn w:val="Standard"/>
    <w:next w:val="Standard"/>
    <w:qFormat/>
    <w:rsid w:val="003274EE"/>
    <w:pPr>
      <w:keepNext/>
      <w:spacing w:before="240" w:after="60"/>
      <w:outlineLvl w:val="1"/>
    </w:pPr>
    <w:rPr>
      <w:b/>
      <w:i/>
      <w:sz w:val="28"/>
      <w:szCs w:val="28"/>
    </w:rPr>
  </w:style>
  <w:style w:type="paragraph" w:styleId="berschrift3">
    <w:name w:val="heading 3"/>
    <w:basedOn w:val="Standard"/>
    <w:next w:val="Standard"/>
    <w:link w:val="berschrift3Zchn"/>
    <w:qFormat/>
    <w:rsid w:val="00261CC2"/>
    <w:pPr>
      <w:keepNext/>
      <w:outlineLvl w:val="2"/>
    </w:pPr>
    <w:rPr>
      <w:rFonts w:eastAsia="Times"/>
      <w:b/>
      <w:szCs w:val="26"/>
      <w:lang w:val="x-none"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rsid w:val="000E5B84"/>
    <w:rPr>
      <w:rFonts w:ascii="Arial" w:hAnsi="Arial"/>
      <w:color w:val="0000FF"/>
      <w:sz w:val="22"/>
      <w:u w:val="single"/>
    </w:rPr>
  </w:style>
  <w:style w:type="character" w:styleId="Kommentarzeichen">
    <w:name w:val="annotation reference"/>
    <w:uiPriority w:val="99"/>
    <w:semiHidden/>
    <w:unhideWhenUsed/>
    <w:rsid w:val="00060994"/>
    <w:rPr>
      <w:sz w:val="18"/>
      <w:szCs w:val="18"/>
    </w:rPr>
  </w:style>
  <w:style w:type="paragraph" w:styleId="Fuzeile">
    <w:name w:val="footer"/>
    <w:basedOn w:val="Standard"/>
    <w:rsid w:val="00261CC2"/>
    <w:pPr>
      <w:tabs>
        <w:tab w:val="center" w:pos="4536"/>
        <w:tab w:val="right" w:pos="9072"/>
      </w:tabs>
    </w:pPr>
    <w:rPr>
      <w:rFonts w:ascii="Times New Roman" w:hAnsi="Times New Roman"/>
      <w:i/>
      <w:sz w:val="20"/>
      <w:szCs w:val="20"/>
    </w:rPr>
  </w:style>
  <w:style w:type="paragraph" w:customStyle="1" w:styleId="Pressetext">
    <w:name w:val="Pressetext"/>
    <w:basedOn w:val="Standard"/>
    <w:rsid w:val="00634D5D"/>
    <w:pPr>
      <w:tabs>
        <w:tab w:val="left" w:pos="284"/>
        <w:tab w:val="left" w:pos="567"/>
        <w:tab w:val="left" w:pos="851"/>
      </w:tabs>
    </w:pPr>
    <w:rPr>
      <w:rFonts w:eastAsia="Times"/>
      <w:sz w:val="22"/>
      <w:szCs w:val="20"/>
    </w:rPr>
  </w:style>
  <w:style w:type="paragraph" w:customStyle="1" w:styleId="PressetextVorspann">
    <w:name w:val="Pressetext Vorspann"/>
    <w:basedOn w:val="Pressetext"/>
    <w:rsid w:val="00261CC2"/>
    <w:rPr>
      <w:b/>
      <w:sz w:val="20"/>
    </w:rPr>
  </w:style>
  <w:style w:type="paragraph" w:styleId="Kopfzeile">
    <w:name w:val="header"/>
    <w:aliases w:val="Fußzeile Zchn"/>
    <w:basedOn w:val="Standard"/>
    <w:link w:val="KopfzeileZchn"/>
    <w:uiPriority w:val="99"/>
    <w:rsid w:val="000E5B84"/>
    <w:pPr>
      <w:tabs>
        <w:tab w:val="center" w:pos="4536"/>
        <w:tab w:val="right" w:pos="9072"/>
      </w:tabs>
    </w:pPr>
  </w:style>
  <w:style w:type="character" w:styleId="Seitenzahl">
    <w:name w:val="page number"/>
    <w:rsid w:val="000E5B84"/>
    <w:rPr>
      <w:rFonts w:ascii="Arial" w:hAnsi="Arial"/>
      <w:color w:val="auto"/>
      <w:sz w:val="16"/>
    </w:rPr>
  </w:style>
  <w:style w:type="paragraph" w:styleId="Kommentartext">
    <w:name w:val="annotation text"/>
    <w:basedOn w:val="Standard"/>
    <w:link w:val="KommentartextZchn"/>
    <w:uiPriority w:val="99"/>
    <w:semiHidden/>
    <w:unhideWhenUsed/>
    <w:rsid w:val="00060994"/>
    <w:rPr>
      <w:lang w:val="x-none" w:eastAsia="x-none"/>
    </w:rPr>
  </w:style>
  <w:style w:type="character" w:customStyle="1" w:styleId="KommentartextZchn">
    <w:name w:val="Kommentartext Zchn"/>
    <w:link w:val="Kommentartext"/>
    <w:uiPriority w:val="99"/>
    <w:semiHidden/>
    <w:rsid w:val="00060994"/>
    <w:rPr>
      <w:rFonts w:ascii="Arial" w:hAnsi="Arial"/>
      <w:sz w:val="24"/>
      <w:szCs w:val="24"/>
    </w:rPr>
  </w:style>
  <w:style w:type="paragraph" w:styleId="Kommentarthema">
    <w:name w:val="annotation subject"/>
    <w:basedOn w:val="Kommentartext"/>
    <w:next w:val="Kommentartext"/>
    <w:link w:val="KommentarthemaZchn"/>
    <w:uiPriority w:val="99"/>
    <w:semiHidden/>
    <w:unhideWhenUsed/>
    <w:rsid w:val="00060994"/>
    <w:rPr>
      <w:b/>
      <w:bCs/>
    </w:rPr>
  </w:style>
  <w:style w:type="character" w:customStyle="1" w:styleId="KommentarthemaZchn">
    <w:name w:val="Kommentarthema Zchn"/>
    <w:link w:val="Kommentarthema"/>
    <w:uiPriority w:val="99"/>
    <w:semiHidden/>
    <w:rsid w:val="00060994"/>
    <w:rPr>
      <w:rFonts w:ascii="Arial" w:hAnsi="Arial"/>
      <w:b/>
      <w:bCs/>
      <w:sz w:val="24"/>
      <w:szCs w:val="24"/>
    </w:rPr>
  </w:style>
  <w:style w:type="paragraph" w:styleId="Sprechblasentext">
    <w:name w:val="Balloon Text"/>
    <w:basedOn w:val="Standard"/>
    <w:link w:val="SprechblasentextZchn"/>
    <w:uiPriority w:val="99"/>
    <w:semiHidden/>
    <w:unhideWhenUsed/>
    <w:rsid w:val="00060994"/>
    <w:rPr>
      <w:rFonts w:ascii="Lucida Grande" w:hAnsi="Lucida Grande"/>
      <w:sz w:val="18"/>
      <w:szCs w:val="18"/>
      <w:lang w:val="x-none" w:eastAsia="x-none"/>
    </w:rPr>
  </w:style>
  <w:style w:type="character" w:customStyle="1" w:styleId="SprechblasentextZchn">
    <w:name w:val="Sprechblasentext Zchn"/>
    <w:link w:val="Sprechblasentext"/>
    <w:uiPriority w:val="99"/>
    <w:semiHidden/>
    <w:rsid w:val="00060994"/>
    <w:rPr>
      <w:rFonts w:ascii="Lucida Grande" w:hAnsi="Lucida Grande"/>
      <w:sz w:val="18"/>
      <w:szCs w:val="18"/>
    </w:rPr>
  </w:style>
  <w:style w:type="character" w:customStyle="1" w:styleId="berschrift1Zchn">
    <w:name w:val="Überschrift 1 Zchn"/>
    <w:link w:val="berschrift1"/>
    <w:rsid w:val="00651290"/>
    <w:rPr>
      <w:rFonts w:ascii="Arial" w:eastAsia="Times" w:hAnsi="Arial"/>
      <w:b/>
      <w:kern w:val="32"/>
      <w:sz w:val="32"/>
      <w:szCs w:val="32"/>
    </w:rPr>
  </w:style>
  <w:style w:type="character" w:customStyle="1" w:styleId="berschrift3Zchn">
    <w:name w:val="Überschrift 3 Zchn"/>
    <w:link w:val="berschrift3"/>
    <w:rsid w:val="00651290"/>
    <w:rPr>
      <w:rFonts w:ascii="Arial" w:eastAsia="Times" w:hAnsi="Arial"/>
      <w:b/>
      <w:sz w:val="24"/>
      <w:szCs w:val="26"/>
    </w:rPr>
  </w:style>
  <w:style w:type="paragraph" w:customStyle="1" w:styleId="FarbigeSchattierung-Akzent11">
    <w:name w:val="Farbige Schattierung - Akzent 11"/>
    <w:hidden/>
    <w:uiPriority w:val="99"/>
    <w:semiHidden/>
    <w:rsid w:val="00C56F89"/>
    <w:rPr>
      <w:rFonts w:ascii="Arial" w:hAnsi="Arial"/>
      <w:sz w:val="24"/>
      <w:szCs w:val="24"/>
    </w:rPr>
  </w:style>
  <w:style w:type="character" w:customStyle="1" w:styleId="KopfzeileZchn">
    <w:name w:val="Kopfzeile Zchn"/>
    <w:aliases w:val="Fußzeile Zchn Zchn"/>
    <w:link w:val="Kopfzeile"/>
    <w:uiPriority w:val="99"/>
    <w:rsid w:val="00415DC8"/>
    <w:rPr>
      <w:rFonts w:ascii="Arial" w:hAnsi="Arial"/>
      <w:sz w:val="24"/>
      <w:szCs w:val="24"/>
    </w:rPr>
  </w:style>
  <w:style w:type="character" w:customStyle="1" w:styleId="artgrpdescriptiontextstd">
    <w:name w:val="artgrpdescriptiontextstd"/>
    <w:rsid w:val="00F25A67"/>
  </w:style>
  <w:style w:type="character" w:customStyle="1" w:styleId="artgrpdescriptionheadline1">
    <w:name w:val="artgrpdescriptionheadline1"/>
    <w:basedOn w:val="Absatz-Standardschriftart"/>
    <w:rsid w:val="007C52A3"/>
  </w:style>
  <w:style w:type="character" w:customStyle="1" w:styleId="artgrpdescriptionheadline2">
    <w:name w:val="artgrpdescriptionheadline2"/>
    <w:basedOn w:val="Absatz-Standardschriftart"/>
    <w:rsid w:val="007C52A3"/>
  </w:style>
  <w:style w:type="paragraph" w:styleId="Listenabsatz">
    <w:name w:val="List Paragraph"/>
    <w:basedOn w:val="Standard"/>
    <w:uiPriority w:val="34"/>
    <w:qFormat/>
    <w:rsid w:val="00EB5159"/>
    <w:pPr>
      <w:ind w:left="720"/>
      <w:contextualSpacing/>
    </w:pPr>
  </w:style>
  <w:style w:type="paragraph" w:styleId="StandardWeb">
    <w:name w:val="Normal (Web)"/>
    <w:basedOn w:val="Standard"/>
    <w:uiPriority w:val="99"/>
    <w:semiHidden/>
    <w:unhideWhenUsed/>
    <w:rsid w:val="004625C6"/>
    <w:pPr>
      <w:spacing w:before="100" w:beforeAutospacing="1" w:after="100" w:afterAutospacing="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3052618">
      <w:bodyDiv w:val="1"/>
      <w:marLeft w:val="0"/>
      <w:marRight w:val="0"/>
      <w:marTop w:val="0"/>
      <w:marBottom w:val="0"/>
      <w:divBdr>
        <w:top w:val="none" w:sz="0" w:space="0" w:color="auto"/>
        <w:left w:val="none" w:sz="0" w:space="0" w:color="auto"/>
        <w:bottom w:val="none" w:sz="0" w:space="0" w:color="auto"/>
        <w:right w:val="none" w:sz="0" w:space="0" w:color="auto"/>
      </w:divBdr>
    </w:div>
    <w:div w:id="1266233130">
      <w:bodyDiv w:val="1"/>
      <w:marLeft w:val="0"/>
      <w:marRight w:val="0"/>
      <w:marTop w:val="0"/>
      <w:marBottom w:val="0"/>
      <w:divBdr>
        <w:top w:val="none" w:sz="0" w:space="0" w:color="auto"/>
        <w:left w:val="none" w:sz="0" w:space="0" w:color="auto"/>
        <w:bottom w:val="none" w:sz="0" w:space="0" w:color="auto"/>
        <w:right w:val="none" w:sz="0" w:space="0" w:color="auto"/>
      </w:divBdr>
    </w:div>
    <w:div w:id="1697736343">
      <w:bodyDiv w:val="1"/>
      <w:marLeft w:val="0"/>
      <w:marRight w:val="0"/>
      <w:marTop w:val="0"/>
      <w:marBottom w:val="0"/>
      <w:divBdr>
        <w:top w:val="none" w:sz="0" w:space="0" w:color="auto"/>
        <w:left w:val="none" w:sz="0" w:space="0" w:color="auto"/>
        <w:bottom w:val="none" w:sz="0" w:space="0" w:color="auto"/>
        <w:right w:val="none" w:sz="0" w:space="0" w:color="auto"/>
      </w:divBdr>
      <w:divsChild>
        <w:div w:id="1817794068">
          <w:marLeft w:val="0"/>
          <w:marRight w:val="0"/>
          <w:marTop w:val="0"/>
          <w:marBottom w:val="0"/>
          <w:divBdr>
            <w:top w:val="none" w:sz="0" w:space="0" w:color="auto"/>
            <w:left w:val="none" w:sz="0" w:space="0" w:color="auto"/>
            <w:bottom w:val="none" w:sz="0" w:space="0" w:color="auto"/>
            <w:right w:val="none" w:sz="0" w:space="0" w:color="auto"/>
          </w:divBdr>
          <w:divsChild>
            <w:div w:id="1993557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nfo@netzsave.de"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A79C5-F9B9-43B5-99BF-F2ADA4589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409</Words>
  <Characters>2883</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Elastisches Sicherungsband für Griffe</vt:lpstr>
    </vt:vector>
  </TitlesOfParts>
  <Manager>Georg Messerschmidt, Stefanie Beck</Manager>
  <Company>Heinrich Kipp Werk KG</Company>
  <LinksUpToDate>false</LinksUpToDate>
  <CharactersWithSpaces>3286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Elastisches Sicherungsband für Griffe</dc:title>
  <dc:subject>Pressemitteilung Sicherungsband Juni 2013</dc:subject>
  <dc:creator>Bernward Damm</dc:creator>
  <cp:keywords>Sicherungsband, Teilesicherung</cp:keywords>
  <cp:lastModifiedBy>BlocherAngelina</cp:lastModifiedBy>
  <cp:revision>2</cp:revision>
  <cp:lastPrinted>2017-08-21T14:07:00Z</cp:lastPrinted>
  <dcterms:created xsi:type="dcterms:W3CDTF">2019-08-26T12:25:00Z</dcterms:created>
  <dcterms:modified xsi:type="dcterms:W3CDTF">2019-08-26T12:25:00Z</dcterms:modified>
</cp:coreProperties>
</file>